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B6C" w:rsidRDefault="006D0B6C" w:rsidP="006D0B6C">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B935DE">
        <w:rPr>
          <w:rFonts w:ascii="Sylfaen" w:hAnsi="Sylfaen"/>
          <w:lang w:val="ka-GE"/>
        </w:rPr>
        <w:t xml:space="preserve"> 21</w:t>
      </w:r>
    </w:p>
    <w:p w:rsidR="006D0B6C" w:rsidRPr="002C28BB" w:rsidRDefault="006D0B6C" w:rsidP="006D0B6C">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6D0B6C" w:rsidRPr="008F5D68" w:rsidRDefault="006D0B6C" w:rsidP="006D0B6C">
      <w:pPr>
        <w:jc w:val="center"/>
        <w:rPr>
          <w:rFonts w:ascii="Sylfaen" w:hAnsi="Sylfaen"/>
          <w:lang w:val="ka-GE"/>
        </w:rPr>
      </w:pPr>
    </w:p>
    <w:p w:rsidR="006D0B6C" w:rsidRPr="007C6F29" w:rsidRDefault="006D0B6C" w:rsidP="006D0B6C">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6D0B6C" w:rsidRPr="002C28BB" w:rsidRDefault="006D0B6C" w:rsidP="006D0B6C">
      <w:pPr>
        <w:spacing w:after="0" w:line="240" w:lineRule="auto"/>
        <w:rPr>
          <w:rFonts w:ascii="Sylfaen" w:hAnsi="Sylfaen" w:cs="Arial"/>
          <w:sz w:val="24"/>
          <w:szCs w:val="24"/>
        </w:rPr>
      </w:pPr>
    </w:p>
    <w:p w:rsidR="006D0B6C" w:rsidRPr="006934C5" w:rsidRDefault="006D0B6C" w:rsidP="006D0B6C">
      <w:pPr>
        <w:jc w:val="center"/>
        <w:rPr>
          <w:rFonts w:ascii="Sylfaen" w:hAnsi="Sylfaen"/>
          <w:lang w:val="ka-GE"/>
        </w:rPr>
      </w:pPr>
      <w:r>
        <w:rPr>
          <w:rFonts w:ascii="Sylfaen" w:hAnsi="Sylfaen"/>
          <w:lang w:val="ka-GE"/>
        </w:rPr>
        <w:t>პროფესიული საგანმანათლებლო პროგრამა</w:t>
      </w:r>
    </w:p>
    <w:p w:rsidR="006D0B6C" w:rsidRDefault="006D0B6C" w:rsidP="006D0B6C">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6D0B6C" w:rsidRPr="002C28BB" w:rsidRDefault="006D0B6C" w:rsidP="006D0B6C">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ფიზიკური</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და</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სენსორული</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განვითარების</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ხელშეწყობა</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ადრეულ</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და</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სკოლამდელ</w:t>
      </w:r>
      <w:proofErr w:type="spellEnd"/>
      <w:r w:rsidR="00B935DE" w:rsidRPr="00B935DE">
        <w:rPr>
          <w:rFonts w:ascii="Sylfaen" w:hAnsi="Sylfaen" w:cs="Arial"/>
          <w:b/>
          <w:sz w:val="24"/>
          <w:szCs w:val="24"/>
          <w:lang w:val="en-US"/>
        </w:rPr>
        <w:t xml:space="preserve"> </w:t>
      </w:r>
      <w:proofErr w:type="spellStart"/>
      <w:r w:rsidR="00B935DE" w:rsidRPr="00B935DE">
        <w:rPr>
          <w:rFonts w:ascii="Sylfaen" w:hAnsi="Sylfaen" w:cs="Arial"/>
          <w:b/>
          <w:sz w:val="24"/>
          <w:szCs w:val="24"/>
          <w:lang w:val="en-US"/>
        </w:rPr>
        <w:t>ასაკში</w:t>
      </w:r>
      <w:proofErr w:type="spellEnd"/>
    </w:p>
    <w:p w:rsidR="006D0B6C" w:rsidRPr="002C28BB" w:rsidRDefault="006D0B6C" w:rsidP="006D0B6C">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6D0B6C" w:rsidRPr="002C28BB" w:rsidRDefault="006D0B6C" w:rsidP="006D0B6C">
      <w:pPr>
        <w:rPr>
          <w:rFonts w:ascii="Sylfaen" w:hAnsi="Sylfaen" w:cs="Arial"/>
          <w:b/>
          <w:sz w:val="24"/>
          <w:szCs w:val="24"/>
          <w:lang w:val="ka-GE"/>
        </w:rPr>
      </w:pPr>
    </w:p>
    <w:p w:rsidR="006D0B6C" w:rsidRPr="00F15622" w:rsidRDefault="006D0B6C" w:rsidP="006D0B6C">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6D0B6C" w:rsidRPr="00F15622" w:rsidRDefault="006D0B6C" w:rsidP="006D0B6C">
      <w:pPr>
        <w:jc w:val="center"/>
        <w:rPr>
          <w:rFonts w:ascii="Sylfaen" w:hAnsi="Sylfaen" w:cs="Arial"/>
          <w:sz w:val="20"/>
          <w:szCs w:val="20"/>
          <w:lang w:val="en-US"/>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723B5F" w:rsidRPr="00904EA9" w:rsidRDefault="00723B5F" w:rsidP="00CC15EC">
      <w:pPr>
        <w:spacing w:after="0" w:line="240" w:lineRule="auto"/>
        <w:jc w:val="center"/>
        <w:rPr>
          <w:rFonts w:ascii="Sylfaen" w:eastAsia="MS Mincho" w:hAnsi="Sylfaen" w:cs="Arial"/>
          <w:b/>
          <w:sz w:val="20"/>
          <w:szCs w:val="20"/>
          <w:lang w:val="ka-GE"/>
        </w:rPr>
      </w:pPr>
    </w:p>
    <w:p w:rsidR="00CC15EC" w:rsidRPr="00904EA9" w:rsidRDefault="00CC15EC" w:rsidP="00CC15EC">
      <w:pPr>
        <w:spacing w:before="120" w:line="240" w:lineRule="auto"/>
        <w:ind w:left="-360"/>
        <w:jc w:val="center"/>
        <w:rPr>
          <w:rFonts w:ascii="Sylfaen" w:eastAsia="Times New Roman" w:hAnsi="Sylfaen" w:cs="Arial"/>
          <w:b/>
          <w:sz w:val="20"/>
          <w:szCs w:val="20"/>
          <w:lang w:val="ka-GE"/>
        </w:rPr>
      </w:pPr>
    </w:p>
    <w:p w:rsidR="008F7ADF" w:rsidRPr="008F7ADF" w:rsidRDefault="008F7ADF" w:rsidP="008F7ADF">
      <w:pPr>
        <w:spacing w:before="120" w:line="240" w:lineRule="auto"/>
        <w:rPr>
          <w:rFonts w:ascii="Sylfaen" w:eastAsia="Times New Roman" w:hAnsi="Sylfaen" w:cs="Arial"/>
          <w:sz w:val="20"/>
          <w:szCs w:val="20"/>
          <w:lang w:val="ka-GE"/>
        </w:rPr>
      </w:pPr>
      <w:r w:rsidRPr="008F7ADF">
        <w:rPr>
          <w:rFonts w:ascii="Sylfaen" w:eastAsia="Times New Roman" w:hAnsi="Sylfaen" w:cs="Arial"/>
          <w:b/>
          <w:sz w:val="20"/>
          <w:szCs w:val="20"/>
          <w:lang w:val="ka-GE"/>
        </w:rPr>
        <w:lastRenderedPageBreak/>
        <w:t xml:space="preserve">1. </w:t>
      </w:r>
      <w:r w:rsidRPr="008F7ADF">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8F7ADF" w:rsidRPr="008F7ADF" w:rsidTr="008264A2">
        <w:trPr>
          <w:trHeight w:val="453"/>
        </w:trPr>
        <w:tc>
          <w:tcPr>
            <w:tcW w:w="2506" w:type="pct"/>
            <w:shd w:val="clear" w:color="auto" w:fill="auto"/>
          </w:tcPr>
          <w:p w:rsidR="008F7ADF" w:rsidRPr="008F7ADF" w:rsidRDefault="008F7ADF" w:rsidP="008F7ADF">
            <w:pPr>
              <w:spacing w:line="240" w:lineRule="auto"/>
              <w:ind w:right="906"/>
              <w:rPr>
                <w:rFonts w:ascii="Sylfaen" w:eastAsia="Times New Roman" w:hAnsi="Sylfaen" w:cs="Arial"/>
                <w:b/>
                <w:sz w:val="20"/>
                <w:szCs w:val="20"/>
                <w:lang w:val="ka-GE"/>
              </w:rPr>
            </w:pPr>
            <w:r w:rsidRPr="008F7ADF">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8F7ADF" w:rsidRPr="008F7ADF" w:rsidRDefault="008F7ADF" w:rsidP="008F7ADF">
            <w:pPr>
              <w:spacing w:line="240" w:lineRule="auto"/>
              <w:jc w:val="both"/>
              <w:rPr>
                <w:rFonts w:ascii="Sylfaen" w:eastAsia="Times New Roman" w:hAnsi="Sylfaen" w:cs="Arial"/>
                <w:b/>
                <w:sz w:val="20"/>
                <w:szCs w:val="20"/>
                <w:lang w:val="ka-GE"/>
              </w:rPr>
            </w:pPr>
            <w:r w:rsidRPr="008F7ADF">
              <w:rPr>
                <w:rFonts w:ascii="Sylfaen" w:eastAsia="Times New Roman" w:hAnsi="Sylfaen" w:cs="Arial"/>
                <w:sz w:val="20"/>
                <w:szCs w:val="20"/>
                <w:lang w:val="ka-GE"/>
              </w:rPr>
              <w:t>0211724</w:t>
            </w:r>
          </w:p>
        </w:tc>
      </w:tr>
      <w:tr w:rsidR="008F7ADF" w:rsidRPr="008F7ADF" w:rsidTr="008264A2">
        <w:trPr>
          <w:trHeight w:val="437"/>
        </w:trPr>
        <w:tc>
          <w:tcPr>
            <w:tcW w:w="2506" w:type="pct"/>
            <w:shd w:val="clear" w:color="auto" w:fill="auto"/>
          </w:tcPr>
          <w:p w:rsidR="008F7ADF" w:rsidRPr="008F7ADF" w:rsidRDefault="008F7ADF" w:rsidP="008F7ADF">
            <w:pPr>
              <w:spacing w:line="240" w:lineRule="auto"/>
              <w:rPr>
                <w:rFonts w:ascii="Sylfaen" w:eastAsia="Times New Roman" w:hAnsi="Sylfaen" w:cs="Arial"/>
                <w:b/>
                <w:sz w:val="20"/>
                <w:szCs w:val="20"/>
                <w:lang w:val="ka-GE"/>
              </w:rPr>
            </w:pPr>
            <w:r w:rsidRPr="008F7ADF">
              <w:rPr>
                <w:rFonts w:ascii="Sylfaen" w:eastAsia="Times New Roman" w:hAnsi="Sylfaen" w:cs="Arial"/>
                <w:b/>
                <w:sz w:val="20"/>
                <w:szCs w:val="20"/>
                <w:lang w:val="ka-GE"/>
              </w:rPr>
              <w:t>სახელწოდება:</w:t>
            </w:r>
          </w:p>
        </w:tc>
        <w:tc>
          <w:tcPr>
            <w:tcW w:w="2494" w:type="pct"/>
            <w:shd w:val="clear" w:color="auto" w:fill="auto"/>
          </w:tcPr>
          <w:p w:rsidR="008F7ADF" w:rsidRPr="008F7ADF" w:rsidRDefault="008F7ADF" w:rsidP="008F7ADF">
            <w:pPr>
              <w:spacing w:line="240" w:lineRule="auto"/>
              <w:jc w:val="both"/>
              <w:rPr>
                <w:rFonts w:ascii="Sylfaen" w:eastAsia="Times New Roman" w:hAnsi="Sylfaen" w:cs="Arial"/>
                <w:sz w:val="20"/>
                <w:szCs w:val="20"/>
                <w:lang w:val="ka-GE"/>
              </w:rPr>
            </w:pPr>
            <w:bookmarkStart w:id="0" w:name="_GoBack"/>
            <w:r w:rsidRPr="008F7ADF">
              <w:rPr>
                <w:rFonts w:ascii="Sylfaen" w:eastAsia="Times New Roman" w:hAnsi="Sylfaen" w:cs="Arial"/>
                <w:sz w:val="20"/>
                <w:szCs w:val="20"/>
                <w:lang w:val="ka-GE"/>
              </w:rPr>
              <w:t>ფიზიკური და სენსორული განვითარების ხელშეწყობა ადრეულ და სკოლამდელ ასაკში</w:t>
            </w:r>
            <w:bookmarkEnd w:id="0"/>
          </w:p>
        </w:tc>
      </w:tr>
      <w:tr w:rsidR="008F7ADF" w:rsidRPr="008F7ADF" w:rsidTr="008264A2">
        <w:trPr>
          <w:trHeight w:val="437"/>
        </w:trPr>
        <w:tc>
          <w:tcPr>
            <w:tcW w:w="2506" w:type="pct"/>
            <w:shd w:val="clear" w:color="auto" w:fill="auto"/>
          </w:tcPr>
          <w:p w:rsidR="008F7ADF" w:rsidRPr="008F7ADF" w:rsidRDefault="008F7ADF" w:rsidP="008F7ADF">
            <w:pPr>
              <w:spacing w:line="240" w:lineRule="auto"/>
              <w:rPr>
                <w:rFonts w:ascii="Sylfaen" w:eastAsia="Times New Roman" w:hAnsi="Sylfaen" w:cs="Arial"/>
                <w:b/>
                <w:sz w:val="20"/>
                <w:szCs w:val="20"/>
                <w:lang w:val="ka-GE"/>
              </w:rPr>
            </w:pPr>
            <w:r w:rsidRPr="008F7ADF">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8F7ADF" w:rsidRPr="008F7ADF" w:rsidRDefault="008F7ADF" w:rsidP="008F7ADF">
            <w:pPr>
              <w:spacing w:before="120" w:line="240" w:lineRule="auto"/>
              <w:jc w:val="both"/>
              <w:rPr>
                <w:rFonts w:ascii="Sylfaen" w:eastAsia="Times New Roman" w:hAnsi="Sylfaen" w:cs="Arial"/>
                <w:sz w:val="20"/>
                <w:szCs w:val="20"/>
                <w:lang w:val="ka-GE"/>
              </w:rPr>
            </w:pPr>
          </w:p>
        </w:tc>
      </w:tr>
      <w:tr w:rsidR="008F7ADF" w:rsidRPr="008F7ADF" w:rsidTr="008264A2">
        <w:trPr>
          <w:trHeight w:val="437"/>
        </w:trPr>
        <w:tc>
          <w:tcPr>
            <w:tcW w:w="2506" w:type="pct"/>
            <w:shd w:val="clear" w:color="auto" w:fill="auto"/>
          </w:tcPr>
          <w:p w:rsidR="008F7ADF" w:rsidRPr="008F7ADF" w:rsidRDefault="008F7ADF" w:rsidP="008F7ADF">
            <w:pPr>
              <w:tabs>
                <w:tab w:val="left" w:pos="5760"/>
              </w:tabs>
              <w:spacing w:before="120" w:line="240" w:lineRule="auto"/>
              <w:rPr>
                <w:rFonts w:ascii="Sylfaen" w:eastAsia="Times New Roman" w:hAnsi="Sylfaen" w:cs="Arial"/>
                <w:b/>
                <w:sz w:val="20"/>
                <w:szCs w:val="20"/>
                <w:lang w:val="ka-GE"/>
              </w:rPr>
            </w:pPr>
            <w:r w:rsidRPr="008F7ADF">
              <w:rPr>
                <w:rFonts w:ascii="Sylfaen" w:eastAsia="Times New Roman" w:hAnsi="Sylfaen" w:cs="Arial"/>
                <w:b/>
                <w:sz w:val="20"/>
                <w:szCs w:val="20"/>
                <w:lang w:val="ka-GE"/>
              </w:rPr>
              <w:t>მოცულობა კრედიტებში:</w:t>
            </w:r>
            <w:r w:rsidRPr="008F7ADF">
              <w:rPr>
                <w:rFonts w:ascii="Sylfaen" w:eastAsia="Times New Roman" w:hAnsi="Sylfaen" w:cs="Arial"/>
                <w:b/>
                <w:sz w:val="20"/>
                <w:szCs w:val="20"/>
                <w:lang w:val="ka-GE"/>
              </w:rPr>
              <w:tab/>
            </w:r>
          </w:p>
        </w:tc>
        <w:tc>
          <w:tcPr>
            <w:tcW w:w="2494" w:type="pct"/>
            <w:shd w:val="clear" w:color="auto" w:fill="auto"/>
          </w:tcPr>
          <w:p w:rsidR="008F7ADF" w:rsidRPr="008F7ADF" w:rsidRDefault="008F7ADF" w:rsidP="008F7ADF">
            <w:pPr>
              <w:spacing w:before="120" w:line="240" w:lineRule="auto"/>
              <w:jc w:val="both"/>
              <w:rPr>
                <w:rFonts w:ascii="Sylfaen" w:eastAsia="Times New Roman" w:hAnsi="Sylfaen" w:cs="Arial"/>
                <w:sz w:val="20"/>
                <w:szCs w:val="20"/>
                <w:lang w:val="ka-GE"/>
              </w:rPr>
            </w:pPr>
            <w:r w:rsidRPr="008F7ADF">
              <w:rPr>
                <w:rFonts w:ascii="Sylfaen" w:eastAsia="Times New Roman" w:hAnsi="Sylfaen" w:cs="Arial"/>
                <w:bCs/>
                <w:sz w:val="20"/>
                <w:szCs w:val="20"/>
                <w:lang w:val="ka-GE"/>
              </w:rPr>
              <w:t>2</w:t>
            </w:r>
          </w:p>
        </w:tc>
      </w:tr>
      <w:tr w:rsidR="008F7ADF" w:rsidRPr="008F7ADF" w:rsidTr="008264A2">
        <w:trPr>
          <w:trHeight w:val="437"/>
        </w:trPr>
        <w:tc>
          <w:tcPr>
            <w:tcW w:w="2506" w:type="pct"/>
            <w:shd w:val="clear" w:color="auto" w:fill="auto"/>
          </w:tcPr>
          <w:p w:rsidR="008F7ADF" w:rsidRPr="008F7ADF" w:rsidRDefault="008F7ADF" w:rsidP="008F7ADF">
            <w:pPr>
              <w:spacing w:before="120" w:line="240" w:lineRule="auto"/>
              <w:rPr>
                <w:rFonts w:ascii="Sylfaen" w:eastAsia="Times New Roman" w:hAnsi="Sylfaen" w:cs="Arial"/>
                <w:b/>
                <w:sz w:val="20"/>
                <w:szCs w:val="20"/>
                <w:lang w:val="ka-GE"/>
              </w:rPr>
            </w:pPr>
            <w:r w:rsidRPr="008F7ADF">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8F7ADF" w:rsidRPr="008F7ADF" w:rsidRDefault="008F7ADF" w:rsidP="008F7ADF">
            <w:pPr>
              <w:spacing w:after="0" w:line="240" w:lineRule="auto"/>
              <w:jc w:val="both"/>
              <w:rPr>
                <w:rFonts w:ascii="Sylfaen" w:eastAsia="Times New Roman" w:hAnsi="Sylfaen" w:cs="Arial"/>
                <w:sz w:val="20"/>
                <w:szCs w:val="20"/>
                <w:lang w:val="ka-GE"/>
              </w:rPr>
            </w:pPr>
            <w:r w:rsidRPr="008F7ADF">
              <w:rPr>
                <w:rFonts w:ascii="Sylfaen" w:eastAsia="Times New Roman" w:hAnsi="Sylfaen" w:cs="Arial"/>
                <w:sz w:val="20"/>
                <w:szCs w:val="20"/>
                <w:lang w:val="ka-GE"/>
              </w:rPr>
              <w:t xml:space="preserve">მოდულები: </w:t>
            </w:r>
          </w:p>
          <w:p w:rsidR="008F7ADF" w:rsidRPr="008F7ADF" w:rsidRDefault="008F7ADF" w:rsidP="008F7ADF">
            <w:pPr>
              <w:numPr>
                <w:ilvl w:val="0"/>
                <w:numId w:val="3"/>
              </w:numPr>
              <w:spacing w:after="0" w:line="240" w:lineRule="auto"/>
              <w:contextualSpacing/>
              <w:jc w:val="both"/>
              <w:rPr>
                <w:rFonts w:ascii="Sylfaen" w:eastAsia="Times New Roman" w:hAnsi="Sylfaen" w:cs="Arial"/>
                <w:sz w:val="20"/>
                <w:szCs w:val="20"/>
                <w:lang w:val="ka-GE"/>
              </w:rPr>
            </w:pPr>
            <w:r w:rsidRPr="008F7ADF">
              <w:rPr>
                <w:rFonts w:ascii="Sylfaen" w:eastAsia="Times New Roman" w:hAnsi="Sylfaen" w:cs="Arial"/>
                <w:sz w:val="20"/>
                <w:szCs w:val="20"/>
                <w:lang w:val="ka-GE"/>
              </w:rPr>
              <w:t>შესავალი ადრეულ და სკოლამდელ განათლებაში</w:t>
            </w:r>
          </w:p>
          <w:p w:rsidR="008F7ADF" w:rsidRPr="008F7ADF" w:rsidRDefault="008F7ADF" w:rsidP="008F7ADF">
            <w:pPr>
              <w:numPr>
                <w:ilvl w:val="0"/>
                <w:numId w:val="3"/>
              </w:numPr>
              <w:spacing w:after="0" w:line="240" w:lineRule="auto"/>
              <w:contextualSpacing/>
              <w:jc w:val="both"/>
              <w:rPr>
                <w:rFonts w:ascii="Sylfaen" w:eastAsia="Times New Roman" w:hAnsi="Sylfaen" w:cs="Arial"/>
                <w:sz w:val="20"/>
                <w:szCs w:val="20"/>
                <w:lang w:val="ka-GE"/>
              </w:rPr>
            </w:pPr>
            <w:r w:rsidRPr="008F7ADF">
              <w:rPr>
                <w:rFonts w:ascii="Sylfaen" w:eastAsia="Times New Roman" w:hAnsi="Sylfaen" w:cs="Arial"/>
                <w:sz w:val="20"/>
                <w:szCs w:val="20"/>
                <w:lang w:val="ka-GE"/>
              </w:rPr>
              <w:t>ბავშვის განვითარების თავისებურებები</w:t>
            </w:r>
          </w:p>
          <w:p w:rsidR="008F7ADF" w:rsidRPr="008F7ADF" w:rsidRDefault="008F7ADF" w:rsidP="008F7ADF">
            <w:pPr>
              <w:numPr>
                <w:ilvl w:val="0"/>
                <w:numId w:val="3"/>
              </w:numPr>
              <w:spacing w:after="0" w:line="240" w:lineRule="auto"/>
              <w:contextualSpacing/>
              <w:jc w:val="both"/>
              <w:rPr>
                <w:rFonts w:ascii="Sylfaen" w:eastAsia="Times New Roman" w:hAnsi="Sylfaen" w:cs="Arial"/>
                <w:sz w:val="20"/>
                <w:szCs w:val="20"/>
                <w:lang w:val="ka-GE"/>
              </w:rPr>
            </w:pPr>
            <w:r w:rsidRPr="008F7ADF">
              <w:rPr>
                <w:rFonts w:ascii="Sylfaen" w:eastAsia="Times New Roman" w:hAnsi="Sylfaen" w:cs="Arial"/>
                <w:sz w:val="20"/>
                <w:szCs w:val="20"/>
                <w:lang w:val="ka-GE"/>
              </w:rPr>
              <w:t>ადრეული განათლების კურიკულუმები</w:t>
            </w:r>
          </w:p>
          <w:p w:rsidR="008F7ADF" w:rsidRPr="008F7ADF" w:rsidRDefault="008F7ADF" w:rsidP="008F7ADF">
            <w:pPr>
              <w:numPr>
                <w:ilvl w:val="0"/>
                <w:numId w:val="3"/>
              </w:numPr>
              <w:spacing w:after="0" w:line="240" w:lineRule="auto"/>
              <w:contextualSpacing/>
              <w:jc w:val="both"/>
              <w:rPr>
                <w:rFonts w:ascii="Sylfaen" w:eastAsia="Times New Roman" w:hAnsi="Sylfaen" w:cs="Arial"/>
                <w:sz w:val="20"/>
                <w:szCs w:val="20"/>
                <w:lang w:val="ka-GE"/>
              </w:rPr>
            </w:pPr>
            <w:r w:rsidRPr="008F7ADF">
              <w:rPr>
                <w:rFonts w:ascii="Sylfaen" w:eastAsia="Times New Roman" w:hAnsi="Sylfaen" w:cs="Arial"/>
                <w:sz w:val="20"/>
                <w:szCs w:val="20"/>
                <w:lang w:val="ka-GE"/>
              </w:rPr>
              <w:t>საგანმანათლებლო გარემო</w:t>
            </w:r>
          </w:p>
          <w:p w:rsidR="008F7ADF" w:rsidRPr="008F7ADF" w:rsidRDefault="008F7ADF" w:rsidP="008F7ADF">
            <w:pPr>
              <w:numPr>
                <w:ilvl w:val="0"/>
                <w:numId w:val="3"/>
              </w:numPr>
              <w:spacing w:before="120" w:after="0" w:line="240" w:lineRule="auto"/>
              <w:contextualSpacing/>
              <w:jc w:val="both"/>
              <w:rPr>
                <w:rFonts w:ascii="Sylfaen" w:eastAsia="Times New Roman" w:hAnsi="Sylfaen" w:cs="Arial"/>
                <w:sz w:val="20"/>
                <w:szCs w:val="20"/>
                <w:lang w:val="ka-GE"/>
              </w:rPr>
            </w:pPr>
            <w:r w:rsidRPr="008F7ADF">
              <w:rPr>
                <w:rFonts w:ascii="Sylfaen" w:eastAsia="Helvetica" w:hAnsi="Sylfaen" w:cs="Arial"/>
                <w:sz w:val="20"/>
                <w:szCs w:val="20"/>
                <w:lang w:val="ka-GE"/>
              </w:rPr>
              <w:t xml:space="preserve">ადრეული </w:t>
            </w:r>
            <w:r w:rsidRPr="008F7ADF">
              <w:rPr>
                <w:rFonts w:ascii="Sylfaen" w:eastAsia="Times New Roman" w:hAnsi="Sylfaen" w:cs="Arial"/>
                <w:sz w:val="20"/>
                <w:szCs w:val="20"/>
                <w:lang w:val="ka-GE"/>
              </w:rPr>
              <w:t>და სკოლამდელი</w:t>
            </w:r>
            <w:r w:rsidRPr="008F7ADF">
              <w:rPr>
                <w:rFonts w:ascii="Sylfaen" w:eastAsia="Helvetica" w:hAnsi="Sylfaen" w:cs="Arial"/>
                <w:sz w:val="20"/>
                <w:szCs w:val="20"/>
                <w:lang w:val="ka-GE"/>
              </w:rPr>
              <w:t xml:space="preserve"> განათლებისმეთოდოლოგია</w:t>
            </w:r>
          </w:p>
        </w:tc>
      </w:tr>
      <w:tr w:rsidR="008F7ADF" w:rsidRPr="008F7ADF" w:rsidTr="008264A2">
        <w:trPr>
          <w:trHeight w:val="1701"/>
        </w:trPr>
        <w:tc>
          <w:tcPr>
            <w:tcW w:w="2506" w:type="pct"/>
            <w:shd w:val="clear" w:color="auto" w:fill="auto"/>
          </w:tcPr>
          <w:p w:rsidR="008F7ADF" w:rsidRPr="008F7ADF" w:rsidRDefault="008F7ADF" w:rsidP="008F7ADF">
            <w:pPr>
              <w:spacing w:before="120" w:line="240" w:lineRule="auto"/>
              <w:jc w:val="both"/>
              <w:rPr>
                <w:rFonts w:ascii="Sylfaen" w:eastAsia="Times New Roman" w:hAnsi="Sylfaen" w:cs="Arial"/>
                <w:b/>
                <w:sz w:val="20"/>
                <w:szCs w:val="20"/>
                <w:lang w:val="ka-GE"/>
              </w:rPr>
            </w:pPr>
            <w:r w:rsidRPr="008F7ADF">
              <w:rPr>
                <w:rFonts w:ascii="Sylfaen" w:eastAsia="Times New Roman" w:hAnsi="Sylfaen" w:cs="Arial"/>
                <w:b/>
                <w:sz w:val="20"/>
                <w:szCs w:val="20"/>
                <w:lang w:val="ka-GE"/>
              </w:rPr>
              <w:t>მოდულის აღწერა:</w:t>
            </w:r>
          </w:p>
        </w:tc>
        <w:tc>
          <w:tcPr>
            <w:tcW w:w="2494" w:type="pct"/>
            <w:shd w:val="clear" w:color="auto" w:fill="auto"/>
          </w:tcPr>
          <w:p w:rsidR="008F7ADF" w:rsidRPr="008F7ADF" w:rsidRDefault="008F7ADF" w:rsidP="008F7ADF">
            <w:pPr>
              <w:spacing w:line="240" w:lineRule="auto"/>
              <w:jc w:val="both"/>
              <w:rPr>
                <w:rFonts w:ascii="Sylfaen" w:eastAsia="Times New Roman" w:hAnsi="Sylfaen" w:cs="Arial"/>
                <w:sz w:val="20"/>
                <w:szCs w:val="20"/>
                <w:lang w:val="ka-GE"/>
              </w:rPr>
            </w:pPr>
            <w:r w:rsidRPr="008F7ADF">
              <w:rPr>
                <w:rFonts w:ascii="Sylfaen" w:eastAsia="Times New Roman" w:hAnsi="Sylfaen" w:cs="Arial"/>
                <w:sz w:val="20"/>
                <w:szCs w:val="20"/>
                <w:lang w:val="ka-GE"/>
              </w:rPr>
              <w:t>მოდულის დასრულების შემდეგ პირს შეუძლია:</w:t>
            </w:r>
          </w:p>
          <w:p w:rsidR="008F7ADF" w:rsidRPr="008F7ADF" w:rsidRDefault="008F7ADF" w:rsidP="008F7ADF">
            <w:pPr>
              <w:spacing w:line="240" w:lineRule="auto"/>
              <w:jc w:val="both"/>
              <w:rPr>
                <w:rFonts w:ascii="Sylfaen" w:eastAsia="Times New Roman" w:hAnsi="Sylfaen" w:cs="Arial"/>
                <w:sz w:val="20"/>
                <w:szCs w:val="20"/>
                <w:lang w:val="ka-GE"/>
              </w:rPr>
            </w:pPr>
            <w:r w:rsidRPr="008F7ADF">
              <w:rPr>
                <w:rFonts w:ascii="Sylfaen" w:eastAsia="Helvetica" w:hAnsi="Sylfaen" w:cs="Arial"/>
                <w:sz w:val="20"/>
                <w:szCs w:val="20"/>
                <w:lang w:val="ka-GE"/>
              </w:rPr>
              <w:t>ადრეულ და სკოლამდელასაკში</w:t>
            </w:r>
            <w:r w:rsidRPr="008F7ADF">
              <w:rPr>
                <w:rFonts w:ascii="Sylfaen" w:eastAsia="Times New Roman" w:hAnsi="Sylfaen" w:cs="Arial"/>
                <w:sz w:val="20"/>
                <w:szCs w:val="20"/>
                <w:lang w:val="ka-GE"/>
              </w:rPr>
              <w:t xml:space="preserve"> სენსორული და ფიზიკური განვითარების თავისებურებების განსაზღვრა, სენსორული და ფიზიკური უნარის განმავითარებელი მრავალფეროვანი აქტივობების განხორციელება</w:t>
            </w:r>
          </w:p>
        </w:tc>
      </w:tr>
    </w:tbl>
    <w:p w:rsidR="008F7ADF" w:rsidRDefault="008F7ADF" w:rsidP="008F7ADF">
      <w:pPr>
        <w:spacing w:line="240" w:lineRule="auto"/>
        <w:rPr>
          <w:rFonts w:ascii="Sylfaen" w:eastAsia="Times New Roman" w:hAnsi="Sylfaen" w:cs="Arial"/>
          <w:b/>
          <w:sz w:val="20"/>
          <w:szCs w:val="20"/>
          <w:lang w:val="ka-GE"/>
        </w:rPr>
      </w:pPr>
    </w:p>
    <w:p w:rsidR="00C82F77" w:rsidRPr="008F7ADF" w:rsidRDefault="00C82F77" w:rsidP="008F7ADF">
      <w:pPr>
        <w:spacing w:line="240" w:lineRule="auto"/>
        <w:rPr>
          <w:rFonts w:ascii="Sylfaen" w:eastAsia="Times New Roman" w:hAnsi="Sylfaen" w:cs="Arial"/>
          <w:b/>
          <w:sz w:val="20"/>
          <w:szCs w:val="20"/>
          <w:lang w:val="ka-GE"/>
        </w:rPr>
      </w:pPr>
    </w:p>
    <w:p w:rsidR="008F7ADF" w:rsidRDefault="008F7ADF" w:rsidP="008F7ADF">
      <w:pPr>
        <w:spacing w:after="0" w:line="240" w:lineRule="auto"/>
        <w:jc w:val="both"/>
        <w:rPr>
          <w:rFonts w:ascii="Sylfaen" w:eastAsia="Times New Roman" w:hAnsi="Sylfaen" w:cs="Arial"/>
          <w:b/>
          <w:sz w:val="20"/>
          <w:szCs w:val="20"/>
          <w:lang w:val="ka-GE"/>
        </w:rPr>
      </w:pPr>
      <w:r w:rsidRPr="008F7ADF">
        <w:rPr>
          <w:rFonts w:ascii="Sylfaen" w:eastAsia="Times New Roman" w:hAnsi="Sylfaen" w:cs="Arial"/>
          <w:b/>
          <w:sz w:val="20"/>
          <w:szCs w:val="20"/>
          <w:lang w:val="ka-GE"/>
        </w:rPr>
        <w:t>2. სტანდარტული ჩანაწერები</w:t>
      </w:r>
    </w:p>
    <w:p w:rsidR="00C82F77" w:rsidRPr="008F7ADF" w:rsidRDefault="00C82F77" w:rsidP="008F7ADF">
      <w:pPr>
        <w:spacing w:after="0" w:line="240" w:lineRule="auto"/>
        <w:jc w:val="both"/>
        <w:rPr>
          <w:rFonts w:ascii="Sylfaen" w:eastAsia="Times New Roman" w:hAnsi="Sylfaen" w:cs="Arial"/>
          <w:b/>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9988"/>
        <w:gridCol w:w="1338"/>
        <w:gridCol w:w="1179"/>
        <w:gridCol w:w="849"/>
      </w:tblGrid>
      <w:tr w:rsidR="008F7ADF" w:rsidRPr="008F7ADF" w:rsidTr="00C82F77">
        <w:trPr>
          <w:trHeight w:val="935"/>
          <w:jc w:val="center"/>
        </w:trPr>
        <w:tc>
          <w:tcPr>
            <w:tcW w:w="1152" w:type="pct"/>
            <w:shd w:val="clear" w:color="auto" w:fill="DEEAF6"/>
            <w:vAlign w:val="center"/>
          </w:tcPr>
          <w:p w:rsidR="008F7ADF" w:rsidRPr="008F7ADF" w:rsidRDefault="008F7ADF" w:rsidP="008F7ADF">
            <w:pPr>
              <w:spacing w:line="240" w:lineRule="auto"/>
              <w:jc w:val="both"/>
              <w:rPr>
                <w:rFonts w:ascii="Sylfaen" w:eastAsia="Times New Roman" w:hAnsi="Sylfaen" w:cs="Arial"/>
                <w:b/>
                <w:sz w:val="20"/>
                <w:szCs w:val="20"/>
                <w:lang w:val="ka-GE"/>
              </w:rPr>
            </w:pPr>
          </w:p>
          <w:p w:rsidR="008F7ADF" w:rsidRPr="008F7ADF" w:rsidRDefault="008F7ADF" w:rsidP="008F7ADF">
            <w:pPr>
              <w:spacing w:line="240" w:lineRule="auto"/>
              <w:jc w:val="center"/>
              <w:rPr>
                <w:rFonts w:ascii="Sylfaen" w:eastAsia="Times New Roman" w:hAnsi="Sylfaen" w:cs="Arial"/>
                <w:b/>
                <w:sz w:val="20"/>
                <w:szCs w:val="20"/>
                <w:lang w:val="ka-GE"/>
              </w:rPr>
            </w:pPr>
            <w:r w:rsidRPr="008F7ADF">
              <w:rPr>
                <w:rFonts w:ascii="Sylfaen" w:eastAsia="Times New Roman" w:hAnsi="Sylfaen" w:cs="Arial"/>
                <w:b/>
                <w:sz w:val="20"/>
                <w:szCs w:val="20"/>
                <w:lang w:val="ka-GE"/>
              </w:rPr>
              <w:t>სწავლის შედეგები</w:t>
            </w:r>
          </w:p>
          <w:p w:rsidR="008F7ADF" w:rsidRPr="008F7ADF" w:rsidRDefault="008F7ADF" w:rsidP="008F7ADF">
            <w:pPr>
              <w:spacing w:before="120" w:line="240" w:lineRule="auto"/>
              <w:jc w:val="both"/>
              <w:rPr>
                <w:rFonts w:ascii="Sylfaen" w:eastAsia="Times New Roman" w:hAnsi="Sylfaen" w:cs="Arial"/>
                <w:b/>
                <w:sz w:val="20"/>
                <w:szCs w:val="20"/>
                <w:lang w:val="ka-GE"/>
              </w:rPr>
            </w:pPr>
          </w:p>
        </w:tc>
        <w:tc>
          <w:tcPr>
            <w:tcW w:w="1465" w:type="pct"/>
            <w:shd w:val="clear" w:color="auto" w:fill="DEEAF6"/>
            <w:vAlign w:val="center"/>
          </w:tcPr>
          <w:p w:rsidR="008F7ADF" w:rsidRPr="008F7ADF" w:rsidRDefault="008F7ADF" w:rsidP="008F7ADF">
            <w:pPr>
              <w:spacing w:line="240" w:lineRule="auto"/>
              <w:jc w:val="center"/>
              <w:rPr>
                <w:rFonts w:ascii="Sylfaen" w:eastAsia="Times New Roman" w:hAnsi="Sylfaen" w:cs="Arial"/>
                <w:b/>
                <w:sz w:val="20"/>
                <w:szCs w:val="20"/>
                <w:lang w:val="ka-GE"/>
              </w:rPr>
            </w:pPr>
            <w:r w:rsidRPr="008F7ADF">
              <w:rPr>
                <w:rFonts w:ascii="Sylfaen" w:eastAsia="Times New Roman" w:hAnsi="Sylfaen" w:cs="Arial"/>
                <w:b/>
                <w:sz w:val="20"/>
                <w:szCs w:val="20"/>
                <w:lang w:val="ka-GE"/>
              </w:rPr>
              <w:lastRenderedPageBreak/>
              <w:t>შესრულების კრიტერიუმები</w:t>
            </w:r>
          </w:p>
        </w:tc>
        <w:tc>
          <w:tcPr>
            <w:tcW w:w="965" w:type="pct"/>
            <w:shd w:val="clear" w:color="auto" w:fill="DEEAF6"/>
            <w:vAlign w:val="center"/>
          </w:tcPr>
          <w:p w:rsidR="008F7ADF" w:rsidRPr="008F7ADF" w:rsidRDefault="008F7ADF" w:rsidP="008F7ADF">
            <w:pPr>
              <w:spacing w:line="240" w:lineRule="auto"/>
              <w:jc w:val="center"/>
              <w:rPr>
                <w:rFonts w:ascii="Sylfaen" w:eastAsia="Times New Roman" w:hAnsi="Sylfaen" w:cs="Arial"/>
                <w:b/>
                <w:sz w:val="20"/>
                <w:szCs w:val="20"/>
                <w:lang w:val="ka-GE"/>
              </w:rPr>
            </w:pPr>
          </w:p>
          <w:p w:rsidR="008F7ADF" w:rsidRPr="008F7ADF" w:rsidRDefault="008F7ADF" w:rsidP="008F7ADF">
            <w:pPr>
              <w:spacing w:line="240" w:lineRule="auto"/>
              <w:jc w:val="center"/>
              <w:rPr>
                <w:rFonts w:ascii="Sylfaen" w:eastAsia="Times New Roman" w:hAnsi="Sylfaen" w:cs="Arial"/>
                <w:b/>
                <w:sz w:val="20"/>
                <w:szCs w:val="20"/>
                <w:lang w:val="ka-GE"/>
              </w:rPr>
            </w:pPr>
            <w:r w:rsidRPr="008F7ADF">
              <w:rPr>
                <w:rFonts w:ascii="Sylfaen" w:eastAsia="Times New Roman" w:hAnsi="Sylfaen" w:cs="Arial"/>
                <w:b/>
                <w:sz w:val="20"/>
                <w:szCs w:val="20"/>
                <w:lang w:val="ka-GE"/>
              </w:rPr>
              <w:t>კომპეტენციის პარამეტრებ</w:t>
            </w:r>
            <w:r w:rsidRPr="008F7ADF">
              <w:rPr>
                <w:rFonts w:ascii="Sylfaen" w:eastAsia="Times New Roman" w:hAnsi="Sylfaen" w:cs="Arial"/>
                <w:b/>
                <w:sz w:val="20"/>
                <w:szCs w:val="20"/>
                <w:lang w:val="ka-GE"/>
              </w:rPr>
              <w:lastRenderedPageBreak/>
              <w:t>ის ფარგლები</w:t>
            </w:r>
            <w:r w:rsidRPr="008F7ADF">
              <w:rPr>
                <w:rFonts w:ascii="Sylfaen" w:eastAsia="Times New Roman" w:hAnsi="Sylfaen" w:cs="Arial"/>
                <w:b/>
                <w:sz w:val="20"/>
                <w:szCs w:val="20"/>
                <w:lang w:val="ka-GE"/>
              </w:rPr>
              <w:br/>
            </w:r>
          </w:p>
        </w:tc>
        <w:tc>
          <w:tcPr>
            <w:tcW w:w="979" w:type="pct"/>
            <w:shd w:val="clear" w:color="auto" w:fill="DEEAF6"/>
            <w:vAlign w:val="center"/>
          </w:tcPr>
          <w:p w:rsidR="008F7ADF" w:rsidRPr="008F7ADF" w:rsidRDefault="008F7ADF" w:rsidP="008F7ADF">
            <w:pPr>
              <w:spacing w:line="240" w:lineRule="auto"/>
              <w:jc w:val="center"/>
              <w:rPr>
                <w:rFonts w:ascii="Sylfaen" w:eastAsia="Times New Roman" w:hAnsi="Sylfaen" w:cs="Arial"/>
                <w:b/>
                <w:sz w:val="20"/>
                <w:szCs w:val="20"/>
                <w:lang w:val="ka-GE"/>
              </w:rPr>
            </w:pPr>
            <w:r w:rsidRPr="008F7ADF">
              <w:rPr>
                <w:rFonts w:ascii="Sylfaen" w:eastAsia="Times New Roman" w:hAnsi="Sylfaen" w:cs="Arial"/>
                <w:b/>
                <w:sz w:val="20"/>
                <w:szCs w:val="20"/>
                <w:lang w:val="ka-GE"/>
              </w:rPr>
              <w:lastRenderedPageBreak/>
              <w:t>შეფასების მიმართულება</w:t>
            </w:r>
          </w:p>
        </w:tc>
        <w:tc>
          <w:tcPr>
            <w:tcW w:w="439" w:type="pct"/>
            <w:shd w:val="clear" w:color="auto" w:fill="DEEAF6"/>
            <w:vAlign w:val="center"/>
          </w:tcPr>
          <w:p w:rsidR="008F7ADF" w:rsidRPr="008F7ADF" w:rsidRDefault="008F7ADF" w:rsidP="008F7ADF">
            <w:pPr>
              <w:spacing w:line="240" w:lineRule="auto"/>
              <w:jc w:val="center"/>
              <w:rPr>
                <w:rFonts w:ascii="Sylfaen" w:eastAsia="Times New Roman" w:hAnsi="Sylfaen" w:cs="Arial"/>
                <w:b/>
                <w:sz w:val="20"/>
                <w:szCs w:val="20"/>
                <w:lang w:val="ka-GE"/>
              </w:rPr>
            </w:pPr>
            <w:r w:rsidRPr="008F7ADF">
              <w:rPr>
                <w:rFonts w:ascii="Sylfaen" w:eastAsia="Times New Roman" w:hAnsi="Sylfaen" w:cs="Arial"/>
                <w:b/>
                <w:sz w:val="20"/>
                <w:szCs w:val="20"/>
                <w:lang w:val="ka-GE"/>
              </w:rPr>
              <w:t>კრედიტი</w:t>
            </w:r>
          </w:p>
        </w:tc>
      </w:tr>
      <w:tr w:rsidR="008F7ADF" w:rsidRPr="008F7ADF" w:rsidTr="008264A2">
        <w:trPr>
          <w:trHeight w:val="935"/>
          <w:jc w:val="center"/>
        </w:trPr>
        <w:tc>
          <w:tcPr>
            <w:tcW w:w="1152" w:type="pct"/>
            <w:shd w:val="clear" w:color="auto" w:fill="auto"/>
          </w:tcPr>
          <w:p w:rsidR="008F7ADF" w:rsidRPr="008F7ADF" w:rsidRDefault="008F7ADF" w:rsidP="008F7ADF">
            <w:pPr>
              <w:spacing w:after="0" w:line="240" w:lineRule="auto"/>
              <w:rPr>
                <w:rFonts w:ascii="Sylfaen" w:eastAsia="Times New Roman" w:hAnsi="Sylfaen" w:cs="Arial"/>
                <w:b/>
                <w:sz w:val="20"/>
                <w:szCs w:val="20"/>
                <w:lang w:val="ka-GE"/>
              </w:rPr>
            </w:pPr>
            <w:r w:rsidRPr="008F7ADF">
              <w:rPr>
                <w:rFonts w:ascii="Sylfaen" w:eastAsia="Helvetica" w:hAnsi="Sylfaen" w:cs="Arial"/>
                <w:b/>
                <w:sz w:val="20"/>
                <w:szCs w:val="20"/>
                <w:lang w:val="ka-GE"/>
              </w:rPr>
              <w:lastRenderedPageBreak/>
              <w:t>2.1. ადრეულ</w:t>
            </w:r>
            <w:r w:rsidRPr="008F7ADF">
              <w:rPr>
                <w:rFonts w:ascii="Sylfaen" w:eastAsia="Times New Roman" w:hAnsi="Sylfaen" w:cs="Arial"/>
                <w:b/>
                <w:sz w:val="20"/>
                <w:szCs w:val="20"/>
                <w:lang w:val="ka-GE"/>
              </w:rPr>
              <w:t xml:space="preserve"> და სკოლამდელ </w:t>
            </w:r>
            <w:r w:rsidRPr="008F7ADF">
              <w:rPr>
                <w:rFonts w:ascii="Sylfaen" w:eastAsia="Helvetica" w:hAnsi="Sylfaen" w:cs="Arial"/>
                <w:b/>
                <w:sz w:val="20"/>
                <w:szCs w:val="20"/>
                <w:lang w:val="ka-GE"/>
              </w:rPr>
              <w:t>ასაკში</w:t>
            </w:r>
            <w:r w:rsidRPr="008F7ADF">
              <w:rPr>
                <w:rFonts w:ascii="Sylfaen" w:eastAsia="Times New Roman" w:hAnsi="Sylfaen" w:cs="Arial"/>
                <w:b/>
                <w:sz w:val="20"/>
                <w:szCs w:val="20"/>
                <w:lang w:val="ka-GE"/>
              </w:rPr>
              <w:t xml:space="preserve"> სენსორული და ფიზიკური განვითარების თავისებურებების განსაზღვრა</w:t>
            </w:r>
          </w:p>
          <w:p w:rsidR="008F7ADF" w:rsidRPr="008F7ADF" w:rsidRDefault="008F7ADF" w:rsidP="008F7ADF">
            <w:pPr>
              <w:spacing w:line="240" w:lineRule="auto"/>
              <w:ind w:left="27" w:firstLine="425"/>
              <w:rPr>
                <w:rFonts w:ascii="Sylfaen" w:eastAsia="Times New Roman" w:hAnsi="Sylfaen" w:cs="Times New Roman"/>
                <w:sz w:val="20"/>
                <w:szCs w:val="20"/>
                <w:lang w:val="ka-GE"/>
              </w:rPr>
            </w:pPr>
          </w:p>
        </w:tc>
        <w:tc>
          <w:tcPr>
            <w:tcW w:w="1465" w:type="pct"/>
            <w:shd w:val="clear" w:color="auto" w:fill="auto"/>
          </w:tcPr>
          <w:p w:rsidR="008F7ADF" w:rsidRPr="008F7ADF" w:rsidRDefault="008F7ADF" w:rsidP="008F7ADF">
            <w:pPr>
              <w:spacing w:after="0" w:line="240" w:lineRule="auto"/>
              <w:rPr>
                <w:rFonts w:ascii="Sylfaen" w:eastAsia="Helvetica" w:hAnsi="Sylfaen" w:cs="Helvetica"/>
                <w:sz w:val="20"/>
                <w:szCs w:val="20"/>
                <w:lang w:val="ka-GE"/>
              </w:rPr>
            </w:pPr>
            <w:r w:rsidRPr="008F7ADF">
              <w:rPr>
                <w:rFonts w:ascii="Sylfaen" w:eastAsia="Helvetica" w:hAnsi="Sylfaen" w:cs="Helvetica"/>
                <w:sz w:val="20"/>
                <w:szCs w:val="20"/>
                <w:lang w:val="ka-GE"/>
              </w:rPr>
              <w:t>2.1.1. სტანდარტის შესაბამისად განმარტავსფიზიკური(მსხვილი და ნატიფი) განვითარების მნიშვნელობას ადრეულ და სკოლამდელ ასაკში</w:t>
            </w:r>
          </w:p>
          <w:p w:rsidR="008F7ADF" w:rsidRPr="008F7ADF" w:rsidRDefault="008F7ADF" w:rsidP="008F7ADF">
            <w:pPr>
              <w:spacing w:after="0" w:line="240" w:lineRule="auto"/>
              <w:rPr>
                <w:rFonts w:ascii="Sylfaen" w:eastAsia="Times New Roman" w:hAnsi="Sylfaen" w:cs="Times New Roman"/>
                <w:sz w:val="20"/>
                <w:szCs w:val="20"/>
                <w:lang w:val="ka-GE"/>
              </w:rPr>
            </w:pPr>
            <w:r w:rsidRPr="008F7ADF">
              <w:rPr>
                <w:rFonts w:ascii="Sylfaen" w:eastAsia="Helvetica" w:hAnsi="Sylfaen" w:cs="Helvetica"/>
                <w:sz w:val="20"/>
                <w:szCs w:val="20"/>
                <w:lang w:val="ka-GE"/>
              </w:rPr>
              <w:t xml:space="preserve">2.1.2. </w:t>
            </w:r>
            <w:r w:rsidRPr="008F7ADF">
              <w:rPr>
                <w:rFonts w:ascii="Sylfaen" w:eastAsia="Times New Roman" w:hAnsi="Sylfaen" w:cs="Sylfaen"/>
                <w:sz w:val="20"/>
                <w:szCs w:val="20"/>
                <w:lang w:val="ka-GE"/>
              </w:rPr>
              <w:t>სტანდარტისშესაბამისადგანმარტავსსენსორულიინტეგრაციისმნიშვნელოვნებასდარაობასბავშვისგანვითარებაში</w:t>
            </w:r>
          </w:p>
          <w:p w:rsidR="008F7ADF" w:rsidRPr="008F7ADF" w:rsidRDefault="008F7ADF" w:rsidP="008F7ADF">
            <w:pPr>
              <w:spacing w:after="0" w:line="240" w:lineRule="auto"/>
              <w:rPr>
                <w:rFonts w:ascii="Sylfaen" w:eastAsia="Helvetica" w:hAnsi="Sylfaen" w:cs="Helvetica"/>
                <w:sz w:val="20"/>
                <w:szCs w:val="20"/>
                <w:lang w:val="ka-GE"/>
              </w:rPr>
            </w:pPr>
            <w:r w:rsidRPr="008F7ADF">
              <w:rPr>
                <w:rFonts w:ascii="Sylfaen" w:eastAsia="Times New Roman" w:hAnsi="Sylfaen" w:cs="Times New Roman"/>
                <w:sz w:val="20"/>
                <w:szCs w:val="20"/>
                <w:lang w:val="ka-GE"/>
              </w:rPr>
              <w:t xml:space="preserve">2.1.3. </w:t>
            </w:r>
            <w:r w:rsidRPr="008F7ADF">
              <w:rPr>
                <w:rFonts w:ascii="Sylfaen" w:eastAsia="Times New Roman" w:hAnsi="Sylfaen" w:cs="Sylfaen"/>
                <w:sz w:val="20"/>
                <w:szCs w:val="20"/>
                <w:lang w:val="ka-GE"/>
              </w:rPr>
              <w:t>ჰოლისტურიგანვითარებისჭრილშიაღწერსკურიკულუმშიწარმოდგენილფიზიკურდასენსორულსფეროსთანდაკავშირებულაქტივობებსდაშინაარსს</w:t>
            </w:r>
          </w:p>
          <w:p w:rsidR="008F7ADF" w:rsidRPr="008F7ADF" w:rsidRDefault="008F7ADF" w:rsidP="008F7ADF">
            <w:pPr>
              <w:spacing w:after="0" w:line="240" w:lineRule="auto"/>
              <w:rPr>
                <w:rFonts w:ascii="Sylfaen" w:eastAsia="Times New Roman" w:hAnsi="Sylfaen" w:cs="Times New Roman"/>
                <w:sz w:val="20"/>
                <w:szCs w:val="20"/>
                <w:lang w:val="ka-GE"/>
              </w:rPr>
            </w:pPr>
            <w:r w:rsidRPr="008F7ADF">
              <w:rPr>
                <w:rFonts w:ascii="Sylfaen" w:eastAsia="Times New Roman" w:hAnsi="Sylfaen" w:cs="Sylfaen"/>
                <w:sz w:val="20"/>
                <w:szCs w:val="20"/>
                <w:lang w:val="ka-GE"/>
              </w:rPr>
              <w:t>2.1.4. სტანდარტისშესაბამისადგანსაზღვრავსადრეულიდასკოლამდელიგანათლებისდააღზრდისსპეციალისტისროლსბავშვისფიზიკურ</w:t>
            </w:r>
            <w:r w:rsidRPr="008F7ADF">
              <w:rPr>
                <w:rFonts w:ascii="Sylfaen" w:eastAsia="Times New Roman" w:hAnsi="Sylfaen" w:cs="Times New Roman"/>
                <w:sz w:val="20"/>
                <w:szCs w:val="20"/>
                <w:lang w:val="ka-GE"/>
              </w:rPr>
              <w:t xml:space="preserve"> (</w:t>
            </w:r>
            <w:r w:rsidRPr="008F7ADF">
              <w:rPr>
                <w:rFonts w:ascii="Sylfaen" w:eastAsia="Times New Roman" w:hAnsi="Sylfaen" w:cs="Sylfaen"/>
                <w:sz w:val="20"/>
                <w:szCs w:val="20"/>
                <w:lang w:val="ka-GE"/>
              </w:rPr>
              <w:t>მსხვილი</w:t>
            </w:r>
            <w:r w:rsidRPr="008F7ADF">
              <w:rPr>
                <w:rFonts w:ascii="Sylfaen" w:eastAsia="Times New Roman" w:hAnsi="Sylfaen" w:cs="Times New Roman"/>
                <w:sz w:val="20"/>
                <w:szCs w:val="20"/>
                <w:lang w:val="ka-GE"/>
              </w:rPr>
              <w:t xml:space="preserve">, </w:t>
            </w:r>
            <w:r w:rsidRPr="008F7ADF">
              <w:rPr>
                <w:rFonts w:ascii="Sylfaen" w:eastAsia="Times New Roman" w:hAnsi="Sylfaen" w:cs="Sylfaen"/>
                <w:sz w:val="20"/>
                <w:szCs w:val="20"/>
                <w:lang w:val="ka-GE"/>
              </w:rPr>
              <w:t>ნატიფი</w:t>
            </w:r>
            <w:r w:rsidRPr="008F7ADF">
              <w:rPr>
                <w:rFonts w:ascii="Sylfaen" w:eastAsia="Times New Roman" w:hAnsi="Sylfaen" w:cs="Times New Roman"/>
                <w:sz w:val="20"/>
                <w:szCs w:val="20"/>
                <w:lang w:val="ka-GE"/>
              </w:rPr>
              <w:t xml:space="preserve">) </w:t>
            </w:r>
            <w:r w:rsidRPr="008F7ADF">
              <w:rPr>
                <w:rFonts w:ascii="Sylfaen" w:eastAsia="Times New Roman" w:hAnsi="Sylfaen" w:cs="Sylfaen"/>
                <w:sz w:val="20"/>
                <w:szCs w:val="20"/>
                <w:lang w:val="ka-GE"/>
              </w:rPr>
              <w:t>დასენსორულგანვითარებაში</w:t>
            </w:r>
          </w:p>
          <w:p w:rsidR="008F7ADF" w:rsidRPr="008F7ADF" w:rsidRDefault="008F7ADF" w:rsidP="00175E9C">
            <w:pPr>
              <w:spacing w:after="0" w:line="240" w:lineRule="auto"/>
              <w:rPr>
                <w:rFonts w:ascii="Sylfaen" w:eastAsia="Times New Roman" w:hAnsi="Sylfaen" w:cs="Times New Roman"/>
                <w:sz w:val="20"/>
                <w:szCs w:val="20"/>
                <w:lang w:val="ka-GE"/>
              </w:rPr>
            </w:pPr>
            <w:r w:rsidRPr="008F7ADF">
              <w:rPr>
                <w:rFonts w:ascii="Sylfaen" w:eastAsia="Times New Roman" w:hAnsi="Sylfaen" w:cs="Sylfaen"/>
                <w:sz w:val="20"/>
                <w:szCs w:val="20"/>
                <w:lang w:val="ka-GE"/>
              </w:rPr>
              <w:t>2.1.5. სტანდარტისშესაბამისადგანსაზღვრავსფიზიკურდასენსორულაქტივობებს</w:t>
            </w:r>
            <w:r w:rsidRPr="008F7ADF">
              <w:rPr>
                <w:rFonts w:ascii="Sylfaen" w:eastAsia="Times New Roman" w:hAnsi="Sylfaen" w:cs="Times New Roman"/>
                <w:sz w:val="20"/>
                <w:szCs w:val="20"/>
                <w:lang w:val="ka-GE"/>
              </w:rPr>
              <w:t xml:space="preserve">, </w:t>
            </w:r>
            <w:r w:rsidRPr="008F7ADF">
              <w:rPr>
                <w:rFonts w:ascii="Sylfaen" w:eastAsia="Times New Roman" w:hAnsi="Sylfaen" w:cs="Sylfaen"/>
                <w:sz w:val="20"/>
                <w:szCs w:val="20"/>
                <w:lang w:val="ka-GE"/>
              </w:rPr>
              <w:t>მათიმრავალფეროვნებისმნიშვნელობას</w:t>
            </w:r>
          </w:p>
        </w:tc>
        <w:tc>
          <w:tcPr>
            <w:tcW w:w="965" w:type="pct"/>
            <w:shd w:val="clear" w:color="auto" w:fill="auto"/>
            <w:vAlign w:val="center"/>
          </w:tcPr>
          <w:p w:rsidR="008F7ADF" w:rsidRPr="008F7ADF" w:rsidRDefault="008F7ADF" w:rsidP="008F7ADF">
            <w:pPr>
              <w:spacing w:line="240" w:lineRule="auto"/>
              <w:jc w:val="center"/>
              <w:rPr>
                <w:rFonts w:ascii="Sylfaen" w:eastAsia="Times New Roman" w:hAnsi="Sylfaen" w:cs="Sylfaen"/>
                <w:bCs/>
                <w:sz w:val="20"/>
                <w:szCs w:val="20"/>
                <w:lang w:val="ka-GE"/>
              </w:rPr>
            </w:pPr>
            <w:r w:rsidRPr="008F7ADF">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8F7ADF">
            <w:pPr>
              <w:spacing w:line="240" w:lineRule="auto"/>
              <w:jc w:val="center"/>
              <w:rPr>
                <w:rFonts w:ascii="Sylfaen" w:eastAsia="Times New Roman" w:hAnsi="Sylfaen" w:cs="Sylfaen"/>
                <w:bCs/>
                <w:sz w:val="20"/>
                <w:szCs w:val="20"/>
                <w:lang w:val="ka-GE"/>
              </w:rPr>
            </w:pPr>
            <w:r w:rsidRPr="008F7ADF">
              <w:rPr>
                <w:rFonts w:ascii="Sylfaen" w:eastAsia="Times New Roman" w:hAnsi="Sylfaen" w:cs="Sylfaen"/>
                <w:bCs/>
                <w:sz w:val="20"/>
                <w:szCs w:val="20"/>
                <w:lang w:val="ka-GE"/>
              </w:rPr>
              <w:t>გამოკითხვა</w:t>
            </w:r>
          </w:p>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8F7ADF">
            <w:pPr>
              <w:spacing w:line="240" w:lineRule="auto"/>
              <w:jc w:val="center"/>
              <w:rPr>
                <w:rFonts w:ascii="Sylfaen" w:eastAsia="Times New Roman" w:hAnsi="Sylfaen" w:cs="Sylfaen"/>
                <w:bCs/>
                <w:sz w:val="20"/>
                <w:szCs w:val="20"/>
                <w:lang w:val="ka-GE"/>
              </w:rPr>
            </w:pPr>
          </w:p>
        </w:tc>
        <w:tc>
          <w:tcPr>
            <w:tcW w:w="439" w:type="pct"/>
            <w:shd w:val="clear" w:color="auto" w:fill="auto"/>
          </w:tcPr>
          <w:p w:rsidR="008F7ADF" w:rsidRPr="008F7ADF" w:rsidRDefault="008F7ADF" w:rsidP="008F7ADF">
            <w:pPr>
              <w:spacing w:line="240" w:lineRule="auto"/>
              <w:jc w:val="center"/>
              <w:rPr>
                <w:rFonts w:ascii="Sylfaen" w:eastAsia="Times New Roman" w:hAnsi="Sylfaen" w:cs="Sylfaen"/>
                <w:bCs/>
                <w:sz w:val="20"/>
                <w:szCs w:val="20"/>
                <w:lang w:val="ka-GE"/>
              </w:rPr>
            </w:pPr>
            <w:r w:rsidRPr="008F7ADF">
              <w:rPr>
                <w:rFonts w:ascii="Sylfaen" w:eastAsia="Times New Roman" w:hAnsi="Sylfaen" w:cs="Sylfaen"/>
                <w:bCs/>
                <w:sz w:val="20"/>
                <w:szCs w:val="20"/>
                <w:lang w:val="ka-GE"/>
              </w:rPr>
              <w:t>1</w:t>
            </w:r>
          </w:p>
        </w:tc>
      </w:tr>
      <w:tr w:rsidR="008F7ADF" w:rsidRPr="008F7ADF" w:rsidTr="008264A2">
        <w:trPr>
          <w:trHeight w:val="1043"/>
          <w:jc w:val="center"/>
        </w:trPr>
        <w:tc>
          <w:tcPr>
            <w:tcW w:w="1152" w:type="pct"/>
            <w:shd w:val="clear" w:color="auto" w:fill="auto"/>
          </w:tcPr>
          <w:p w:rsidR="008F7ADF" w:rsidRPr="008F7ADF" w:rsidRDefault="008F7ADF" w:rsidP="008F7ADF">
            <w:pPr>
              <w:spacing w:after="0" w:line="240" w:lineRule="auto"/>
              <w:rPr>
                <w:rFonts w:ascii="Sylfaen" w:eastAsia="Times New Roman" w:hAnsi="Sylfaen" w:cs="Arial"/>
                <w:b/>
                <w:sz w:val="20"/>
                <w:szCs w:val="20"/>
                <w:lang w:val="ka-GE"/>
              </w:rPr>
            </w:pPr>
            <w:r w:rsidRPr="008F7ADF">
              <w:rPr>
                <w:rFonts w:ascii="Sylfaen" w:eastAsia="Times New Roman" w:hAnsi="Sylfaen" w:cs="Arial"/>
                <w:b/>
                <w:sz w:val="20"/>
                <w:szCs w:val="20"/>
                <w:lang w:val="ka-GE"/>
              </w:rPr>
              <w:t>2.2. სენსორული და ფიზიკური უნარის განმავითარებელი მრავალფეროვანი აქტივობების განხორციელება</w:t>
            </w:r>
          </w:p>
        </w:tc>
        <w:tc>
          <w:tcPr>
            <w:tcW w:w="1465" w:type="pct"/>
            <w:shd w:val="clear" w:color="auto" w:fill="auto"/>
          </w:tcPr>
          <w:p w:rsidR="008F7ADF" w:rsidRPr="008F7ADF" w:rsidRDefault="008F7ADF" w:rsidP="008F7ADF">
            <w:pPr>
              <w:numPr>
                <w:ilvl w:val="2"/>
                <w:numId w:val="4"/>
              </w:numPr>
              <w:spacing w:after="0" w:line="240" w:lineRule="auto"/>
              <w:contextualSpacing/>
              <w:rPr>
                <w:rFonts w:ascii="Sylfaen" w:eastAsia="Helvetica" w:hAnsi="Sylfaen" w:cs="Helvetica"/>
                <w:sz w:val="20"/>
                <w:szCs w:val="20"/>
                <w:lang w:val="ka-GE"/>
              </w:rPr>
            </w:pPr>
            <w:r w:rsidRPr="008F7ADF">
              <w:rPr>
                <w:rFonts w:ascii="Sylfaen" w:eastAsia="Times New Roman" w:hAnsi="Sylfaen" w:cs="Sylfaen"/>
                <w:sz w:val="20"/>
                <w:szCs w:val="20"/>
                <w:lang w:val="ka-GE"/>
              </w:rPr>
              <w:t>განვითარებისსტანდარტისშესაბამისადგანსაზღვრავს</w:t>
            </w:r>
            <w:r w:rsidRPr="008F7ADF">
              <w:rPr>
                <w:rFonts w:ascii="Sylfaen" w:eastAsia="Times New Roman" w:hAnsi="Sylfaen" w:cs="Arial"/>
                <w:sz w:val="20"/>
                <w:szCs w:val="20"/>
                <w:lang w:val="ka-GE"/>
              </w:rPr>
              <w:t xml:space="preserve">ფიზიკური (მსხვილი, ნატიფი მოტორული) და სენსორული განვითარების </w:t>
            </w:r>
            <w:r w:rsidRPr="008F7ADF">
              <w:rPr>
                <w:rFonts w:ascii="Sylfaen" w:eastAsia="Times New Roman" w:hAnsi="Sylfaen" w:cs="Times New Roman"/>
                <w:sz w:val="20"/>
                <w:szCs w:val="20"/>
                <w:lang w:val="ka-GE"/>
              </w:rPr>
              <w:t>მიზნებს</w:t>
            </w:r>
          </w:p>
          <w:p w:rsidR="008F7ADF" w:rsidRPr="008F7ADF" w:rsidRDefault="008F7ADF" w:rsidP="008F7ADF">
            <w:pPr>
              <w:numPr>
                <w:ilvl w:val="2"/>
                <w:numId w:val="4"/>
              </w:numPr>
              <w:spacing w:after="0" w:line="240" w:lineRule="auto"/>
              <w:contextualSpacing/>
              <w:rPr>
                <w:rFonts w:ascii="Sylfaen" w:eastAsia="Helvetica" w:hAnsi="Sylfaen" w:cs="Helvetica"/>
                <w:sz w:val="20"/>
                <w:szCs w:val="20"/>
                <w:lang w:val="ka-GE"/>
              </w:rPr>
            </w:pPr>
            <w:r w:rsidRPr="008F7ADF">
              <w:rPr>
                <w:rFonts w:ascii="Sylfaen" w:eastAsia="Helvetica" w:hAnsi="Sylfaen" w:cs="Helvetica"/>
                <w:sz w:val="20"/>
                <w:szCs w:val="20"/>
                <w:lang w:val="ka-GE"/>
              </w:rPr>
              <w:t>დავალების შესაბამისად გეგმავს და ქმნის ნატიფი მოტორული უნარების განმავითარებელ მრავალფეროვან აქტივობებს და მასალებს, სხვადასხვა ასაკობრივი ჯგუფისთვის და მიზნებისთვის</w:t>
            </w:r>
          </w:p>
          <w:p w:rsidR="008F7ADF" w:rsidRPr="008F7ADF" w:rsidRDefault="008F7ADF" w:rsidP="008F7ADF">
            <w:pPr>
              <w:numPr>
                <w:ilvl w:val="2"/>
                <w:numId w:val="4"/>
              </w:numPr>
              <w:spacing w:after="0" w:line="240" w:lineRule="auto"/>
              <w:contextualSpacing/>
              <w:rPr>
                <w:rFonts w:ascii="Sylfaen" w:eastAsia="Helvetica" w:hAnsi="Sylfaen" w:cs="Helvetica"/>
                <w:sz w:val="20"/>
                <w:szCs w:val="20"/>
                <w:lang w:val="ka-GE"/>
              </w:rPr>
            </w:pPr>
            <w:r w:rsidRPr="008F7ADF">
              <w:rPr>
                <w:rFonts w:ascii="Sylfaen" w:eastAsia="Helvetica" w:hAnsi="Sylfaen" w:cs="Helvetica"/>
                <w:sz w:val="20"/>
                <w:szCs w:val="20"/>
                <w:lang w:val="ka-GE"/>
              </w:rPr>
              <w:t>დავალების შესაბამისად გეგმავს და ქმნის მრავალფეროვან სენსორულ აქტივობებს და მასალებს, სხვადასხვა ასაკობრივი ჯგუფისთვის და მიზნებისთვის</w:t>
            </w:r>
          </w:p>
          <w:p w:rsidR="008F7ADF" w:rsidRPr="008F7ADF" w:rsidRDefault="008F7ADF" w:rsidP="008F7ADF">
            <w:pPr>
              <w:numPr>
                <w:ilvl w:val="2"/>
                <w:numId w:val="4"/>
              </w:numPr>
              <w:spacing w:after="0" w:line="240" w:lineRule="auto"/>
              <w:contextualSpacing/>
              <w:rPr>
                <w:rFonts w:ascii="Sylfaen" w:eastAsia="Helvetica" w:hAnsi="Sylfaen" w:cs="Helvetica"/>
                <w:sz w:val="20"/>
                <w:szCs w:val="20"/>
                <w:lang w:val="ka-GE"/>
              </w:rPr>
            </w:pPr>
            <w:r w:rsidRPr="008F7ADF">
              <w:rPr>
                <w:rFonts w:ascii="Sylfaen" w:eastAsia="Helvetica" w:hAnsi="Sylfaen" w:cs="Helvetica"/>
                <w:sz w:val="20"/>
                <w:szCs w:val="20"/>
                <w:lang w:val="ka-GE"/>
              </w:rPr>
              <w:t>დავალების შესაბამისად გეგმავს და ქმნის სხვადასხვა ასაკობრივი ჯგუფისთვის მსხვილი მოტორული უნარების განმავითარებელ მრავალფეროვან აქტივობებს შინდა სივრცისთვის</w:t>
            </w:r>
          </w:p>
          <w:p w:rsidR="008F7ADF" w:rsidRPr="008F7ADF" w:rsidRDefault="008F7ADF" w:rsidP="008F7ADF">
            <w:pPr>
              <w:numPr>
                <w:ilvl w:val="2"/>
                <w:numId w:val="4"/>
              </w:numPr>
              <w:spacing w:after="0" w:line="240" w:lineRule="auto"/>
              <w:contextualSpacing/>
              <w:rPr>
                <w:rFonts w:ascii="Sylfaen" w:eastAsia="Helvetica" w:hAnsi="Sylfaen" w:cs="Helvetica"/>
                <w:sz w:val="20"/>
                <w:szCs w:val="20"/>
                <w:lang w:val="ka-GE"/>
              </w:rPr>
            </w:pPr>
            <w:r w:rsidRPr="008F7ADF">
              <w:rPr>
                <w:rFonts w:ascii="Sylfaen" w:eastAsia="Helvetica" w:hAnsi="Sylfaen" w:cs="Helvetica"/>
                <w:sz w:val="20"/>
                <w:szCs w:val="20"/>
                <w:lang w:val="ka-GE"/>
              </w:rPr>
              <w:t>დავალების შესაბამისად გეგმავს და ქმნის სხვადასხვა ასაკობრივი ჯგუფისთვის მსხვილი მოტორული უნარების განმავითარებელ მრავალფეროვან ეზოს აქტივობებს.</w:t>
            </w:r>
          </w:p>
        </w:tc>
        <w:tc>
          <w:tcPr>
            <w:tcW w:w="965" w:type="pct"/>
            <w:shd w:val="clear" w:color="auto" w:fill="auto"/>
          </w:tcPr>
          <w:p w:rsidR="008F7ADF" w:rsidRPr="008F7ADF" w:rsidRDefault="008F7ADF" w:rsidP="008F7ADF">
            <w:pPr>
              <w:spacing w:line="240" w:lineRule="auto"/>
              <w:ind w:left="44"/>
              <w:jc w:val="center"/>
              <w:rPr>
                <w:rFonts w:ascii="Sylfaen" w:eastAsia="Times New Roman" w:hAnsi="Sylfaen" w:cs="Sylfaen"/>
                <w:bCs/>
                <w:noProof/>
                <w:sz w:val="20"/>
                <w:szCs w:val="20"/>
                <w:lang w:val="ka-GE"/>
              </w:rPr>
            </w:pPr>
            <w:r w:rsidRPr="008F7ADF">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8F7ADF" w:rsidRPr="008F7ADF" w:rsidRDefault="008F7ADF" w:rsidP="008F7ADF">
            <w:pPr>
              <w:spacing w:line="240" w:lineRule="auto"/>
              <w:jc w:val="center"/>
              <w:rPr>
                <w:rFonts w:ascii="Sylfaen" w:eastAsia="Times New Roman" w:hAnsi="Sylfaen" w:cs="Sylfaen"/>
                <w:bCs/>
                <w:sz w:val="20"/>
                <w:szCs w:val="20"/>
                <w:lang w:val="ka-GE"/>
              </w:rPr>
            </w:pPr>
            <w:r w:rsidRPr="008F7ADF">
              <w:rPr>
                <w:rFonts w:ascii="Sylfaen" w:eastAsia="Times New Roman" w:hAnsi="Sylfaen" w:cs="Sylfaen"/>
                <w:bCs/>
                <w:sz w:val="20"/>
                <w:szCs w:val="20"/>
                <w:lang w:val="ka-GE"/>
              </w:rPr>
              <w:t>პრაქტიკული დავალება დაკვირვებით</w:t>
            </w:r>
          </w:p>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8F7ADF">
            <w:pPr>
              <w:spacing w:line="240" w:lineRule="auto"/>
              <w:jc w:val="center"/>
              <w:rPr>
                <w:rFonts w:ascii="Sylfaen" w:eastAsia="Times New Roman" w:hAnsi="Sylfaen" w:cs="Sylfaen"/>
                <w:bCs/>
                <w:sz w:val="20"/>
                <w:szCs w:val="20"/>
                <w:lang w:val="ka-GE"/>
              </w:rPr>
            </w:pPr>
          </w:p>
          <w:p w:rsidR="008F7ADF" w:rsidRPr="008F7ADF" w:rsidRDefault="008F7ADF" w:rsidP="00723B5F">
            <w:pPr>
              <w:spacing w:line="240" w:lineRule="auto"/>
              <w:rPr>
                <w:rFonts w:ascii="Sylfaen" w:eastAsia="Times New Roman" w:hAnsi="Sylfaen" w:cs="Times New Roman"/>
                <w:bCs/>
                <w:sz w:val="20"/>
                <w:szCs w:val="20"/>
                <w:lang w:val="ka-GE"/>
              </w:rPr>
            </w:pPr>
          </w:p>
        </w:tc>
        <w:tc>
          <w:tcPr>
            <w:tcW w:w="439" w:type="pct"/>
            <w:shd w:val="clear" w:color="auto" w:fill="auto"/>
          </w:tcPr>
          <w:p w:rsidR="008F7ADF" w:rsidRPr="008F7ADF" w:rsidRDefault="008F7ADF" w:rsidP="008F7ADF">
            <w:pPr>
              <w:spacing w:line="240" w:lineRule="auto"/>
              <w:jc w:val="center"/>
              <w:rPr>
                <w:rFonts w:ascii="Sylfaen" w:eastAsia="Times New Roman" w:hAnsi="Sylfaen" w:cs="Times New Roman"/>
                <w:bCs/>
                <w:sz w:val="20"/>
                <w:szCs w:val="20"/>
                <w:lang w:val="ka-GE"/>
              </w:rPr>
            </w:pPr>
            <w:r w:rsidRPr="008F7ADF">
              <w:rPr>
                <w:rFonts w:ascii="Sylfaen" w:eastAsia="Times New Roman" w:hAnsi="Sylfaen" w:cs="Times New Roman"/>
                <w:sz w:val="20"/>
                <w:szCs w:val="20"/>
                <w:lang w:val="ka-GE"/>
              </w:rPr>
              <w:t>1</w:t>
            </w:r>
          </w:p>
        </w:tc>
      </w:tr>
    </w:tbl>
    <w:p w:rsidR="008F7ADF" w:rsidRPr="008F7ADF" w:rsidRDefault="008F7ADF" w:rsidP="008F7ADF">
      <w:pPr>
        <w:spacing w:after="0" w:line="240" w:lineRule="auto"/>
        <w:rPr>
          <w:rFonts w:ascii="Sylfaen" w:eastAsia="Times New Roman" w:hAnsi="Sylfaen" w:cs="Arial"/>
          <w:b/>
          <w:sz w:val="20"/>
          <w:szCs w:val="20"/>
          <w:lang w:val="ka-GE"/>
        </w:rPr>
      </w:pPr>
    </w:p>
    <w:p w:rsidR="008F7ADF" w:rsidRPr="008F7ADF" w:rsidRDefault="008F7ADF" w:rsidP="008F7ADF">
      <w:pPr>
        <w:spacing w:after="0" w:line="240" w:lineRule="auto"/>
        <w:rPr>
          <w:rFonts w:ascii="Sylfaen" w:eastAsia="Times New Roman" w:hAnsi="Sylfaen" w:cs="Arial"/>
          <w:sz w:val="20"/>
          <w:szCs w:val="20"/>
          <w:lang w:val="ka-GE"/>
        </w:rPr>
      </w:pPr>
      <w:r w:rsidRPr="008F7ADF">
        <w:rPr>
          <w:rFonts w:ascii="Sylfaen" w:eastAsia="Times New Roman" w:hAnsi="Sylfaen" w:cs="Arial"/>
          <w:b/>
          <w:sz w:val="20"/>
          <w:szCs w:val="20"/>
          <w:lang w:val="ka-GE"/>
        </w:rPr>
        <w:lastRenderedPageBreak/>
        <w:t xml:space="preserve">3. </w:t>
      </w:r>
      <w:r w:rsidRPr="008F7ADF">
        <w:rPr>
          <w:rFonts w:ascii="Sylfaen" w:eastAsia="Times New Roman" w:hAnsi="Sylfaen" w:cs="Arial"/>
          <w:b/>
          <w:bCs/>
          <w:sz w:val="20"/>
          <w:szCs w:val="20"/>
          <w:lang w:val="ka-GE"/>
        </w:rPr>
        <w:t>დამხმარე ჩანაწერები</w:t>
      </w:r>
    </w:p>
    <w:p w:rsidR="008F7ADF" w:rsidRPr="008F7ADF" w:rsidRDefault="008F7ADF" w:rsidP="008F7ADF">
      <w:pPr>
        <w:spacing w:after="0" w:line="240" w:lineRule="auto"/>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3.1. წავლებისა და შეფასების ორგანიზებ</w:t>
      </w:r>
      <w:r w:rsidR="00C82F77">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3285"/>
        <w:gridCol w:w="4261"/>
        <w:gridCol w:w="3312"/>
        <w:gridCol w:w="2360"/>
      </w:tblGrid>
      <w:tr w:rsidR="008F7ADF" w:rsidRPr="008F7ADF" w:rsidTr="008264A2">
        <w:tc>
          <w:tcPr>
            <w:tcW w:w="530" w:type="pct"/>
            <w:shd w:val="clear" w:color="auto" w:fill="auto"/>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სწავლის შედეგი</w:t>
            </w:r>
          </w:p>
        </w:tc>
        <w:tc>
          <w:tcPr>
            <w:tcW w:w="1111" w:type="pct"/>
            <w:shd w:val="clear" w:color="auto" w:fill="auto"/>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თემატიკა</w:t>
            </w:r>
          </w:p>
        </w:tc>
        <w:tc>
          <w:tcPr>
            <w:tcW w:w="1441" w:type="pct"/>
            <w:shd w:val="clear" w:color="auto" w:fill="auto"/>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სწავლება-სწავლის მეთოდი/მეთოდები</w:t>
            </w:r>
          </w:p>
        </w:tc>
        <w:tc>
          <w:tcPr>
            <w:tcW w:w="1120" w:type="pct"/>
            <w:shd w:val="clear" w:color="auto" w:fill="auto"/>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Arial"/>
                <w:b/>
                <w:sz w:val="20"/>
                <w:szCs w:val="20"/>
                <w:lang w:val="ka-GE"/>
              </w:rPr>
              <w:t>შეფასების მეთოდი/მეთოდები</w:t>
            </w:r>
          </w:p>
        </w:tc>
        <w:tc>
          <w:tcPr>
            <w:tcW w:w="798" w:type="pct"/>
            <w:shd w:val="clear" w:color="auto" w:fill="auto"/>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175E9C" w:rsidRPr="008F7ADF" w:rsidTr="008264A2">
        <w:tc>
          <w:tcPr>
            <w:tcW w:w="530" w:type="pct"/>
            <w:shd w:val="clear" w:color="auto" w:fill="auto"/>
          </w:tcPr>
          <w:p w:rsidR="00175E9C" w:rsidRPr="008F7ADF" w:rsidRDefault="00175E9C" w:rsidP="008F7ADF">
            <w:pPr>
              <w:numPr>
                <w:ilvl w:val="2"/>
                <w:numId w:val="5"/>
              </w:numPr>
              <w:spacing w:line="240" w:lineRule="auto"/>
              <w:contextualSpacing/>
              <w:rPr>
                <w:rFonts w:ascii="Sylfaen" w:eastAsia="Times New Roman" w:hAnsi="Sylfaen" w:cs="Times New Roman"/>
                <w:b/>
                <w:sz w:val="20"/>
                <w:szCs w:val="20"/>
                <w:lang w:val="ka-GE"/>
              </w:rPr>
            </w:pPr>
          </w:p>
        </w:tc>
        <w:tc>
          <w:tcPr>
            <w:tcW w:w="1111" w:type="pct"/>
            <w:shd w:val="clear" w:color="auto" w:fill="auto"/>
          </w:tcPr>
          <w:p w:rsidR="00175E9C" w:rsidRPr="008F7ADF" w:rsidRDefault="00175E9C" w:rsidP="008F7ADF">
            <w:pPr>
              <w:numPr>
                <w:ilvl w:val="0"/>
                <w:numId w:val="1"/>
              </w:numPr>
              <w:spacing w:after="0" w:line="240" w:lineRule="auto"/>
              <w:ind w:left="360"/>
              <w:contextualSpacing/>
              <w:rPr>
                <w:rFonts w:ascii="Sylfaen" w:eastAsia="Times New Roman" w:hAnsi="Sylfaen" w:cs="Times New Roman"/>
                <w:sz w:val="20"/>
                <w:szCs w:val="20"/>
                <w:lang w:val="ka-GE"/>
              </w:rPr>
            </w:pPr>
            <w:r w:rsidRPr="008F7ADF">
              <w:rPr>
                <w:rFonts w:ascii="Sylfaen" w:eastAsia="Helvetica" w:hAnsi="Sylfaen" w:cs="Helvetica"/>
                <w:sz w:val="20"/>
                <w:szCs w:val="20"/>
                <w:lang w:val="ka-GE"/>
              </w:rPr>
              <w:t>ფიზიკური (მსხვილი, ნატიფი მოტორული) განვითარების ხელშეწყობის მნიშვნელობა ადრეულ და სკოლამდელ ასაკში</w:t>
            </w:r>
          </w:p>
          <w:p w:rsidR="00175E9C" w:rsidRPr="008F7ADF" w:rsidRDefault="00175E9C" w:rsidP="008F7ADF">
            <w:pPr>
              <w:numPr>
                <w:ilvl w:val="0"/>
                <w:numId w:val="1"/>
              </w:numPr>
              <w:spacing w:after="0" w:line="240" w:lineRule="auto"/>
              <w:ind w:left="360"/>
              <w:contextualSpacing/>
              <w:rPr>
                <w:rFonts w:ascii="Sylfaen" w:eastAsia="Times New Roman" w:hAnsi="Sylfaen" w:cs="Times New Roman"/>
                <w:sz w:val="20"/>
                <w:szCs w:val="20"/>
                <w:lang w:val="ka-GE"/>
              </w:rPr>
            </w:pPr>
            <w:r w:rsidRPr="008F7ADF">
              <w:rPr>
                <w:rFonts w:ascii="Sylfaen" w:eastAsia="Helvetica" w:hAnsi="Sylfaen" w:cs="Helvetica"/>
                <w:sz w:val="20"/>
                <w:szCs w:val="20"/>
                <w:lang w:val="ka-GE"/>
              </w:rPr>
              <w:t>სენსორული ინტეგრაციის მნიშვნელობა ადრეულ ასაკში</w:t>
            </w:r>
          </w:p>
          <w:p w:rsidR="00175E9C" w:rsidRPr="008F7ADF" w:rsidRDefault="00175E9C" w:rsidP="008F7ADF">
            <w:pPr>
              <w:numPr>
                <w:ilvl w:val="0"/>
                <w:numId w:val="1"/>
              </w:numPr>
              <w:spacing w:after="0" w:line="240" w:lineRule="auto"/>
              <w:ind w:left="360"/>
              <w:contextualSpacing/>
              <w:rPr>
                <w:rFonts w:ascii="Sylfaen" w:eastAsia="Times New Roman" w:hAnsi="Sylfaen" w:cs="Times New Roman"/>
                <w:sz w:val="20"/>
                <w:szCs w:val="20"/>
                <w:lang w:val="ka-GE"/>
              </w:rPr>
            </w:pPr>
            <w:r w:rsidRPr="008F7ADF">
              <w:rPr>
                <w:rFonts w:ascii="Sylfaen" w:eastAsia="Helvetica" w:hAnsi="Sylfaen" w:cs="Helvetica"/>
                <w:sz w:val="20"/>
                <w:szCs w:val="20"/>
                <w:lang w:val="ka-GE"/>
              </w:rPr>
              <w:t>ფიზიკური და სენსორული განვითარება ბავშვის განვითრების სტანდარტის მიხედვით</w:t>
            </w:r>
          </w:p>
          <w:p w:rsidR="00175E9C" w:rsidRPr="008F7ADF" w:rsidRDefault="00175E9C" w:rsidP="008F7ADF">
            <w:pPr>
              <w:numPr>
                <w:ilvl w:val="0"/>
                <w:numId w:val="1"/>
              </w:numPr>
              <w:spacing w:after="0" w:line="240" w:lineRule="auto"/>
              <w:ind w:left="360"/>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 xml:space="preserve">ადრეული და სკოლამდელი განათლების და აღზრდის სპეციალისტის როლი ფიზიკური და სენსორული განვითარების ხელშეწყობაში </w:t>
            </w:r>
          </w:p>
          <w:p w:rsidR="00175E9C" w:rsidRPr="008F7ADF" w:rsidRDefault="00175E9C" w:rsidP="008F7ADF">
            <w:pPr>
              <w:numPr>
                <w:ilvl w:val="0"/>
                <w:numId w:val="1"/>
              </w:numPr>
              <w:spacing w:after="0" w:line="240" w:lineRule="auto"/>
              <w:ind w:left="360"/>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სათამაშო მოედნები და ღია ცის ქვეშ თამაში</w:t>
            </w:r>
          </w:p>
          <w:p w:rsidR="00175E9C" w:rsidRPr="008F7ADF" w:rsidRDefault="00175E9C" w:rsidP="008F7ADF">
            <w:pPr>
              <w:numPr>
                <w:ilvl w:val="0"/>
                <w:numId w:val="1"/>
              </w:numPr>
              <w:spacing w:after="0" w:line="240" w:lineRule="auto"/>
              <w:ind w:left="360"/>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სათამაშო მოედნების აღჭურვა</w:t>
            </w:r>
          </w:p>
          <w:p w:rsidR="00175E9C" w:rsidRPr="008F7ADF" w:rsidRDefault="00175E9C" w:rsidP="008F7ADF">
            <w:pPr>
              <w:spacing w:line="240" w:lineRule="auto"/>
              <w:ind w:left="360"/>
              <w:contextualSpacing/>
              <w:rPr>
                <w:rFonts w:ascii="Sylfaen" w:eastAsia="Times New Roman" w:hAnsi="Sylfaen" w:cs="Times New Roman"/>
                <w:sz w:val="20"/>
                <w:szCs w:val="20"/>
                <w:lang w:val="ka-GE"/>
              </w:rPr>
            </w:pPr>
          </w:p>
          <w:p w:rsidR="00175E9C" w:rsidRPr="008F7ADF" w:rsidRDefault="00175E9C" w:rsidP="008F7ADF">
            <w:pPr>
              <w:spacing w:line="240" w:lineRule="auto"/>
              <w:ind w:left="360"/>
              <w:rPr>
                <w:rFonts w:ascii="Sylfaen" w:eastAsia="Times New Roman" w:hAnsi="Sylfaen" w:cs="Times New Roman"/>
                <w:sz w:val="20"/>
                <w:szCs w:val="20"/>
                <w:lang w:val="ka-GE"/>
              </w:rPr>
            </w:pPr>
          </w:p>
        </w:tc>
        <w:tc>
          <w:tcPr>
            <w:tcW w:w="1441" w:type="pct"/>
            <w:shd w:val="clear" w:color="auto" w:fill="auto"/>
          </w:tcPr>
          <w:p w:rsidR="00175E9C" w:rsidRPr="008F7ADF" w:rsidRDefault="00175E9C" w:rsidP="008F7ADF">
            <w:pPr>
              <w:spacing w:line="240" w:lineRule="auto"/>
              <w:rPr>
                <w:rFonts w:ascii="Sylfaen" w:eastAsia="Times New Roman" w:hAnsi="Sylfaen" w:cs="Times New Roman"/>
                <w:sz w:val="20"/>
                <w:szCs w:val="20"/>
                <w:lang w:val="ka-GE"/>
              </w:rPr>
            </w:pPr>
            <w:r w:rsidRPr="008F7ADF">
              <w:rPr>
                <w:rFonts w:ascii="Sylfaen" w:eastAsia="Sylfaen" w:hAnsi="Sylfaen" w:cs="Sylfaen"/>
                <w:b/>
                <w:bCs/>
                <w:sz w:val="20"/>
                <w:szCs w:val="20"/>
                <w:lang w:val="ka-GE"/>
              </w:rPr>
              <w:t>ინტერაქტიული ლექცი</w:t>
            </w:r>
            <w:r w:rsidRPr="008F7ADF">
              <w:rPr>
                <w:rFonts w:ascii="Sylfaen" w:eastAsia="Sylfaen" w:hAnsi="Sylfaen" w:cs="Sylfaen"/>
                <w:b/>
                <w:sz w:val="20"/>
                <w:szCs w:val="20"/>
                <w:lang w:val="ka-GE"/>
              </w:rPr>
              <w:t xml:space="preserve">ა − </w:t>
            </w:r>
            <w:r w:rsidRPr="008F7ADF">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175E9C" w:rsidRPr="008F7ADF" w:rsidRDefault="00175E9C" w:rsidP="008F7ADF">
            <w:pPr>
              <w:spacing w:line="240" w:lineRule="auto"/>
              <w:rPr>
                <w:rFonts w:ascii="Sylfaen" w:eastAsia="Times New Roman" w:hAnsi="Sylfaen" w:cs="Times New Roman"/>
                <w:sz w:val="20"/>
                <w:szCs w:val="20"/>
                <w:lang w:val="ka-GE"/>
              </w:rPr>
            </w:pPr>
            <w:r w:rsidRPr="008F7ADF">
              <w:rPr>
                <w:rFonts w:ascii="Sylfaen" w:eastAsia="Sylfaen" w:hAnsi="Sylfaen" w:cs="Sylfaen"/>
                <w:b/>
                <w:bCs/>
                <w:sz w:val="20"/>
                <w:szCs w:val="20"/>
                <w:lang w:val="ka-GE"/>
              </w:rPr>
              <w:t xml:space="preserve">სემინარი − </w:t>
            </w:r>
            <w:r w:rsidRPr="008F7ADF">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175E9C" w:rsidRPr="008F7ADF" w:rsidRDefault="00175E9C" w:rsidP="008F7ADF">
            <w:pPr>
              <w:spacing w:line="240" w:lineRule="auto"/>
              <w:rPr>
                <w:rFonts w:ascii="Sylfaen" w:eastAsia="Times New Roman" w:hAnsi="Sylfaen" w:cs="Times New Roman"/>
                <w:b/>
                <w:sz w:val="20"/>
                <w:szCs w:val="20"/>
                <w:lang w:val="ka-GE"/>
              </w:rPr>
            </w:pPr>
          </w:p>
        </w:tc>
        <w:tc>
          <w:tcPr>
            <w:tcW w:w="1120" w:type="pct"/>
            <w:shd w:val="clear" w:color="auto" w:fill="auto"/>
          </w:tcPr>
          <w:p w:rsidR="00175E9C" w:rsidRPr="009B4131" w:rsidRDefault="00175E9C"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175E9C" w:rsidRPr="009B4131" w:rsidRDefault="00175E9C"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98" w:type="pct"/>
            <w:shd w:val="clear" w:color="auto" w:fill="auto"/>
          </w:tcPr>
          <w:p w:rsidR="00175E9C" w:rsidRPr="009B4131" w:rsidRDefault="00175E9C"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175E9C" w:rsidRPr="009B4131" w:rsidRDefault="00175E9C"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175E9C" w:rsidRPr="009B4131" w:rsidRDefault="00175E9C" w:rsidP="00AE692B">
            <w:pPr>
              <w:spacing w:line="240" w:lineRule="auto"/>
              <w:jc w:val="both"/>
              <w:rPr>
                <w:rFonts w:ascii="Sylfaen" w:eastAsia="Times New Roman" w:hAnsi="Sylfaen" w:cs="Times New Roman"/>
                <w:b/>
                <w:sz w:val="20"/>
                <w:szCs w:val="20"/>
                <w:lang w:val="ka-GE"/>
              </w:rPr>
            </w:pPr>
          </w:p>
        </w:tc>
      </w:tr>
      <w:tr w:rsidR="00175E9C" w:rsidRPr="008F7ADF" w:rsidTr="008264A2">
        <w:tc>
          <w:tcPr>
            <w:tcW w:w="530" w:type="pct"/>
            <w:shd w:val="clear" w:color="auto" w:fill="auto"/>
          </w:tcPr>
          <w:p w:rsidR="00175E9C" w:rsidRPr="008F7ADF" w:rsidRDefault="00175E9C" w:rsidP="008F7ADF">
            <w:pPr>
              <w:spacing w:line="240" w:lineRule="auto"/>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lastRenderedPageBreak/>
              <w:t>3.1.2.</w:t>
            </w:r>
          </w:p>
        </w:tc>
        <w:tc>
          <w:tcPr>
            <w:tcW w:w="1111" w:type="pct"/>
            <w:shd w:val="clear" w:color="auto" w:fill="auto"/>
          </w:tcPr>
          <w:p w:rsidR="00175E9C" w:rsidRPr="008F7ADF" w:rsidRDefault="00175E9C" w:rsidP="008F7ADF">
            <w:pPr>
              <w:numPr>
                <w:ilvl w:val="0"/>
                <w:numId w:val="2"/>
              </w:numPr>
              <w:spacing w:after="0" w:line="240" w:lineRule="auto"/>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მსხვილი მოტორული უნარების განმავითარებელი თამაშები სხვადასხვა ასაკობრივი ჯგუფისთვის</w:t>
            </w:r>
          </w:p>
          <w:p w:rsidR="00175E9C" w:rsidRPr="008F7ADF" w:rsidRDefault="00175E9C" w:rsidP="008F7ADF">
            <w:pPr>
              <w:numPr>
                <w:ilvl w:val="0"/>
                <w:numId w:val="2"/>
              </w:numPr>
              <w:spacing w:after="0" w:line="240" w:lineRule="auto"/>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ნატიფი მოტორული უნარების განამვითარებელი თამაშები სხვადასხვა ასაკობრივი ჯგუფისთვის</w:t>
            </w:r>
          </w:p>
          <w:p w:rsidR="00175E9C" w:rsidRPr="008F7ADF" w:rsidRDefault="00175E9C" w:rsidP="008F7ADF">
            <w:pPr>
              <w:numPr>
                <w:ilvl w:val="0"/>
                <w:numId w:val="2"/>
              </w:numPr>
              <w:spacing w:after="0" w:line="240" w:lineRule="auto"/>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სენსორული უნარების განმავითარებელი თამაშები სხვადასხვა ასაკობრივი ჯგუფისთვის</w:t>
            </w:r>
          </w:p>
          <w:p w:rsidR="00175E9C" w:rsidRPr="008F7ADF" w:rsidRDefault="00175E9C" w:rsidP="008F7ADF">
            <w:pPr>
              <w:numPr>
                <w:ilvl w:val="0"/>
                <w:numId w:val="2"/>
              </w:numPr>
              <w:spacing w:after="0" w:line="240" w:lineRule="auto"/>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თამაშების/აქტივობების დაგეგმვა</w:t>
            </w:r>
          </w:p>
          <w:p w:rsidR="00175E9C" w:rsidRPr="008F7ADF" w:rsidRDefault="00175E9C" w:rsidP="008F7ADF">
            <w:pPr>
              <w:numPr>
                <w:ilvl w:val="0"/>
                <w:numId w:val="2"/>
              </w:numPr>
              <w:spacing w:after="0" w:line="240" w:lineRule="auto"/>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მიზნების განსაზღვრა სტანდარტის შესაბამისად</w:t>
            </w:r>
          </w:p>
          <w:p w:rsidR="00175E9C" w:rsidRPr="008F7ADF" w:rsidRDefault="00175E9C" w:rsidP="008F7ADF">
            <w:pPr>
              <w:numPr>
                <w:ilvl w:val="0"/>
                <w:numId w:val="2"/>
              </w:numPr>
              <w:spacing w:after="0" w:line="240" w:lineRule="auto"/>
              <w:contextualSpacing/>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სათამაშო მასალების შერჩევა</w:t>
            </w:r>
          </w:p>
        </w:tc>
        <w:tc>
          <w:tcPr>
            <w:tcW w:w="1441" w:type="pct"/>
            <w:shd w:val="clear" w:color="auto" w:fill="auto"/>
          </w:tcPr>
          <w:p w:rsidR="00175E9C" w:rsidRPr="008F7ADF" w:rsidRDefault="00175E9C" w:rsidP="008F7ADF">
            <w:pPr>
              <w:spacing w:line="240" w:lineRule="auto"/>
              <w:rPr>
                <w:rFonts w:ascii="Sylfaen" w:eastAsia="Times New Roman" w:hAnsi="Sylfaen" w:cs="Sylfaen"/>
                <w:sz w:val="20"/>
                <w:szCs w:val="20"/>
                <w:lang w:val="ka-GE"/>
              </w:rPr>
            </w:pPr>
            <w:r w:rsidRPr="008F7ADF">
              <w:rPr>
                <w:rFonts w:ascii="Sylfaen" w:eastAsia="Times New Roman" w:hAnsi="Sylfaen" w:cs="Sylfaen"/>
                <w:b/>
                <w:sz w:val="20"/>
                <w:szCs w:val="20"/>
                <w:lang w:val="ka-GE"/>
              </w:rPr>
              <w:t>პრაქტიკული მეცადინეობა</w:t>
            </w:r>
            <w:r w:rsidRPr="008F7ADF">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175E9C" w:rsidRPr="008F7ADF" w:rsidRDefault="00175E9C" w:rsidP="008F7ADF">
            <w:pPr>
              <w:spacing w:line="240" w:lineRule="auto"/>
              <w:rPr>
                <w:rFonts w:ascii="Sylfaen" w:eastAsia="Times New Roman" w:hAnsi="Sylfaen" w:cs="Times New Roman"/>
                <w:b/>
                <w:sz w:val="20"/>
                <w:szCs w:val="20"/>
                <w:lang w:val="ka-GE"/>
              </w:rPr>
            </w:pPr>
          </w:p>
        </w:tc>
        <w:tc>
          <w:tcPr>
            <w:tcW w:w="1120" w:type="pct"/>
            <w:shd w:val="clear" w:color="auto" w:fill="auto"/>
          </w:tcPr>
          <w:p w:rsidR="00175E9C" w:rsidRPr="008F7ADF" w:rsidRDefault="00175E9C" w:rsidP="008F7ADF">
            <w:pPr>
              <w:spacing w:line="240" w:lineRule="auto"/>
              <w:jc w:val="both"/>
              <w:rPr>
                <w:rFonts w:ascii="Sylfaen" w:eastAsia="Times New Roman" w:hAnsi="Sylfaen" w:cs="Times New Roman"/>
                <w:b/>
                <w:sz w:val="20"/>
                <w:szCs w:val="20"/>
                <w:lang w:val="ka-GE"/>
              </w:rPr>
            </w:pPr>
            <w:r w:rsidRPr="008F7ADF">
              <w:rPr>
                <w:rFonts w:ascii="Sylfaen" w:eastAsia="Times New Roman" w:hAnsi="Sylfaen" w:cs="Times New Roma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98" w:type="pct"/>
            <w:shd w:val="clear" w:color="auto" w:fill="auto"/>
          </w:tcPr>
          <w:p w:rsidR="00175E9C" w:rsidRPr="008F7ADF" w:rsidRDefault="00175E9C" w:rsidP="008F7ADF">
            <w:pPr>
              <w:spacing w:line="240" w:lineRule="auto"/>
              <w:jc w:val="both"/>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პრაქტიკული დავალება დაკვირვებით − შესრულების მტკიცებულება და თეორიული გამოკითხვა</w:t>
            </w:r>
          </w:p>
          <w:p w:rsidR="00175E9C" w:rsidRPr="008F7ADF" w:rsidRDefault="00175E9C" w:rsidP="008F7ADF">
            <w:pPr>
              <w:spacing w:line="240" w:lineRule="auto"/>
              <w:jc w:val="both"/>
              <w:rPr>
                <w:rFonts w:ascii="Sylfaen" w:eastAsia="Times New Roman" w:hAnsi="Sylfaen" w:cs="Times New Roman"/>
                <w:sz w:val="20"/>
                <w:szCs w:val="20"/>
                <w:lang w:val="ka-GE"/>
              </w:rPr>
            </w:pPr>
            <w:r w:rsidRPr="008F7ADF">
              <w:rPr>
                <w:rFonts w:ascii="Sylfaen" w:eastAsia="Times New Roman" w:hAnsi="Sylfaen" w:cs="Times New Roman"/>
                <w:sz w:val="20"/>
                <w:szCs w:val="20"/>
                <w:lang w:val="ka-GE"/>
              </w:rPr>
              <w:t>პროფესიული მასწავლებლის/დაწესებულების წარმომადგენლის წერილობითი ჩანა</w:t>
            </w:r>
            <w:r>
              <w:rPr>
                <w:rFonts w:ascii="Sylfaen" w:eastAsia="Times New Roman" w:hAnsi="Sylfaen" w:cs="Times New Roman"/>
                <w:sz w:val="20"/>
                <w:szCs w:val="20"/>
                <w:lang w:val="ka-GE"/>
              </w:rPr>
              <w:t xml:space="preserve">წერი/კითხვარი/შეფასების ფურცელი, </w:t>
            </w:r>
            <w:r w:rsidRPr="008F7ADF">
              <w:rPr>
                <w:rFonts w:ascii="Sylfaen" w:eastAsia="Times New Roman" w:hAnsi="Sylfaen" w:cs="Times New Roman"/>
                <w:sz w:val="20"/>
                <w:szCs w:val="20"/>
                <w:lang w:val="ka-GE"/>
              </w:rPr>
              <w:t>რომლებიც ასახავს პროფესიული სტუდენტის დავალების შესრულების პროცესს.</w:t>
            </w:r>
          </w:p>
          <w:p w:rsidR="00175E9C" w:rsidRPr="008F7ADF" w:rsidRDefault="00175E9C" w:rsidP="008F7ADF">
            <w:pPr>
              <w:spacing w:line="240" w:lineRule="auto"/>
              <w:jc w:val="both"/>
              <w:rPr>
                <w:rFonts w:ascii="Sylfaen" w:eastAsia="Times New Roman" w:hAnsi="Sylfaen" w:cs="Times New Roman"/>
                <w:sz w:val="20"/>
                <w:szCs w:val="20"/>
                <w:lang w:val="ka-GE"/>
              </w:rPr>
            </w:pPr>
          </w:p>
        </w:tc>
      </w:tr>
    </w:tbl>
    <w:p w:rsidR="008F7ADF" w:rsidRPr="008F7ADF" w:rsidRDefault="008F7ADF" w:rsidP="008F7ADF">
      <w:pPr>
        <w:spacing w:before="120" w:after="0" w:line="240" w:lineRule="auto"/>
        <w:jc w:val="both"/>
        <w:rPr>
          <w:rFonts w:ascii="Sylfaen" w:eastAsia="Times New Roman" w:hAnsi="Sylfaen" w:cs="Arial"/>
          <w:b/>
          <w:sz w:val="20"/>
          <w:szCs w:val="20"/>
          <w:lang w:val="ka-GE"/>
        </w:rPr>
      </w:pPr>
      <w:r w:rsidRPr="008F7ADF">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8F7ADF" w:rsidRPr="008F7ADF"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8F7ADF" w:rsidRPr="008F7ADF" w:rsidRDefault="008F7ADF" w:rsidP="008F7ADF">
            <w:pPr>
              <w:spacing w:after="0" w:line="240" w:lineRule="auto"/>
              <w:jc w:val="center"/>
              <w:rPr>
                <w:rFonts w:ascii="Sylfaen" w:eastAsia="Times New Roman" w:hAnsi="Sylfaen" w:cs="Times New Roman"/>
                <w:sz w:val="20"/>
                <w:szCs w:val="20"/>
                <w:lang w:val="ka-GE"/>
              </w:rPr>
            </w:pPr>
            <w:r w:rsidRPr="008F7ADF">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F7ADF" w:rsidRPr="008F7ADF" w:rsidRDefault="008F7ADF" w:rsidP="008F7ADF">
            <w:pPr>
              <w:spacing w:before="120" w:after="0" w:line="240" w:lineRule="auto"/>
              <w:jc w:val="center"/>
              <w:rPr>
                <w:rFonts w:ascii="Sylfaen" w:eastAsia="Times New Roman" w:hAnsi="Sylfaen" w:cs="Times New Roman"/>
                <w:sz w:val="20"/>
                <w:szCs w:val="20"/>
                <w:lang w:val="ka-GE"/>
              </w:rPr>
            </w:pPr>
            <w:r w:rsidRPr="008F7ADF">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8F7ADF">
              <w:rPr>
                <w:rFonts w:ascii="Sylfaen" w:eastAsia="Times New Roman" w:hAnsi="Sylfaen" w:cs="Times New Roman"/>
                <w:b/>
                <w:bCs/>
                <w:iCs/>
                <w:sz w:val="20"/>
                <w:szCs w:val="20"/>
                <w:lang w:val="ka-GE"/>
              </w:rPr>
              <w:t>ვით</w:t>
            </w:r>
          </w:p>
        </w:tc>
      </w:tr>
      <w:tr w:rsidR="008F7ADF" w:rsidRPr="008F7ADF"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bCs/>
                <w:sz w:val="20"/>
                <w:szCs w:val="20"/>
                <w:lang w:val="ka-GE"/>
              </w:rPr>
            </w:pPr>
            <w:r w:rsidRPr="008F7ADF">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8F7ADF" w:rsidRPr="008F7ADF" w:rsidRDefault="008F7ADF" w:rsidP="008F7ADF">
            <w:pPr>
              <w:spacing w:after="0" w:line="240" w:lineRule="auto"/>
              <w:jc w:val="center"/>
              <w:rPr>
                <w:rFonts w:ascii="Sylfaen" w:eastAsia="Times New Roman" w:hAnsi="Sylfaen" w:cs="Times New Roman"/>
                <w:b/>
                <w:bCs/>
                <w:sz w:val="20"/>
                <w:szCs w:val="20"/>
                <w:lang w:val="ka-GE"/>
              </w:rPr>
            </w:pPr>
            <w:r w:rsidRPr="008F7ADF">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8F7ADF" w:rsidRPr="008F7ADF" w:rsidRDefault="008F7ADF" w:rsidP="008F7ADF">
            <w:pPr>
              <w:spacing w:before="120" w:after="0" w:line="240" w:lineRule="auto"/>
              <w:jc w:val="center"/>
              <w:rPr>
                <w:rFonts w:ascii="Sylfaen" w:eastAsia="Times New Roman" w:hAnsi="Sylfaen" w:cs="Times New Roman"/>
                <w:b/>
                <w:bCs/>
                <w:sz w:val="20"/>
                <w:szCs w:val="20"/>
                <w:lang w:val="ka-GE"/>
              </w:rPr>
            </w:pPr>
            <w:r w:rsidRPr="008F7ADF">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8F7ADF" w:rsidRPr="008F7ADF" w:rsidRDefault="008F7ADF" w:rsidP="008F7ADF">
            <w:pPr>
              <w:spacing w:before="120" w:after="0" w:line="240" w:lineRule="auto"/>
              <w:jc w:val="center"/>
              <w:rPr>
                <w:rFonts w:ascii="Sylfaen" w:eastAsia="Times New Roman" w:hAnsi="Sylfaen" w:cs="Times New Roman"/>
                <w:b/>
                <w:bCs/>
                <w:sz w:val="20"/>
                <w:szCs w:val="20"/>
                <w:lang w:val="ka-GE"/>
              </w:rPr>
            </w:pPr>
            <w:r w:rsidRPr="008F7ADF">
              <w:rPr>
                <w:rFonts w:ascii="Sylfaen" w:eastAsia="Times New Roman" w:hAnsi="Sylfaen" w:cs="Times New Roman"/>
                <w:b/>
                <w:bCs/>
                <w:sz w:val="20"/>
                <w:szCs w:val="20"/>
                <w:lang w:val="ka-GE"/>
              </w:rPr>
              <w:t>სულ</w:t>
            </w:r>
          </w:p>
        </w:tc>
      </w:tr>
      <w:tr w:rsidR="008F7ADF" w:rsidRPr="008F7ADF"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00" w:beforeAutospacing="1" w:after="0" w:line="240" w:lineRule="auto"/>
              <w:jc w:val="center"/>
              <w:rPr>
                <w:rFonts w:ascii="Sylfaen" w:eastAsia="Times New Roman" w:hAnsi="Sylfaen" w:cs="Times New Roman"/>
                <w:b/>
                <w:bCs/>
                <w:sz w:val="20"/>
                <w:szCs w:val="20"/>
                <w:lang w:val="ka-GE"/>
              </w:rPr>
            </w:pPr>
            <w:r w:rsidRPr="008F7ADF">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13</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18</w:t>
            </w:r>
          </w:p>
        </w:tc>
      </w:tr>
      <w:tr w:rsidR="008F7ADF" w:rsidRPr="008F7ADF" w:rsidTr="008264A2">
        <w:trPr>
          <w:trHeight w:val="406"/>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7ADF" w:rsidRPr="008F7ADF" w:rsidRDefault="008F7ADF" w:rsidP="008F7ADF">
            <w:pPr>
              <w:spacing w:before="100" w:beforeAutospacing="1" w:after="0" w:line="240" w:lineRule="auto"/>
              <w:ind w:left="720"/>
              <w:contextualSpacing/>
              <w:rPr>
                <w:rFonts w:ascii="Sylfaen" w:eastAsia="Times New Roman" w:hAnsi="Sylfaen" w:cs="Times New Roman"/>
                <w:b/>
                <w:bCs/>
                <w:sz w:val="20"/>
                <w:szCs w:val="20"/>
                <w:lang w:val="ka-GE"/>
              </w:rPr>
            </w:pPr>
            <w:r w:rsidRPr="008F7ADF">
              <w:rPr>
                <w:rFonts w:ascii="Sylfaen" w:eastAsia="Times New Roman" w:hAnsi="Sylfaen" w:cs="Times New Roman"/>
                <w:b/>
                <w:bCs/>
                <w:sz w:val="20"/>
                <w:szCs w:val="20"/>
                <w:lang w:val="ka-GE"/>
              </w:rPr>
              <w:t xml:space="preserve"> 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27</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32</w:t>
            </w:r>
          </w:p>
        </w:tc>
      </w:tr>
      <w:tr w:rsidR="008F7ADF" w:rsidRPr="008F7ADF"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8F7ADF" w:rsidRPr="008F7ADF" w:rsidRDefault="008F7ADF" w:rsidP="008F7ADF">
            <w:pPr>
              <w:spacing w:after="0" w:line="240" w:lineRule="auto"/>
              <w:jc w:val="center"/>
              <w:rPr>
                <w:rFonts w:ascii="Sylfaen" w:eastAsia="Times New Roman" w:hAnsi="Sylfaen" w:cs="Times New Roman"/>
                <w:b/>
                <w:bCs/>
                <w:sz w:val="20"/>
                <w:szCs w:val="20"/>
                <w:lang w:val="ka-GE"/>
              </w:rPr>
            </w:pPr>
          </w:p>
          <w:p w:rsidR="008F7ADF" w:rsidRPr="008F7ADF" w:rsidRDefault="008F7ADF" w:rsidP="008F7ADF">
            <w:pPr>
              <w:spacing w:after="0" w:line="240" w:lineRule="auto"/>
              <w:jc w:val="center"/>
              <w:rPr>
                <w:rFonts w:ascii="Sylfaen" w:eastAsia="Times New Roman" w:hAnsi="Sylfaen" w:cs="Times New Roman"/>
                <w:sz w:val="20"/>
                <w:szCs w:val="20"/>
                <w:lang w:val="ka-GE"/>
              </w:rPr>
            </w:pPr>
            <w:r w:rsidRPr="008F7ADF">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40</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8</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r w:rsidRPr="008F7ADF">
              <w:rPr>
                <w:rFonts w:ascii="Sylfaen" w:eastAsia="Times New Roman" w:hAnsi="Sylfaen" w:cs="Times New Roman"/>
                <w:b/>
                <w:sz w:val="20"/>
                <w:szCs w:val="20"/>
                <w:lang w:val="ka-GE"/>
              </w:rPr>
              <w:t>50</w:t>
            </w:r>
          </w:p>
        </w:tc>
      </w:tr>
      <w:tr w:rsidR="008F7ADF" w:rsidRPr="008F7ADF" w:rsidTr="002E2B51">
        <w:trPr>
          <w:trHeight w:val="87"/>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F7ADF" w:rsidRPr="008F7ADF" w:rsidRDefault="008F7ADF" w:rsidP="008F7ADF">
            <w:pPr>
              <w:spacing w:before="120" w:after="0" w:line="240" w:lineRule="auto"/>
              <w:jc w:val="center"/>
              <w:rPr>
                <w:rFonts w:ascii="Sylfaen" w:eastAsia="Times New Roman" w:hAnsi="Sylfaen" w:cs="Times New Roman"/>
                <w:b/>
                <w:sz w:val="20"/>
                <w:szCs w:val="20"/>
                <w:lang w:val="ka-GE"/>
              </w:rPr>
            </w:pPr>
          </w:p>
        </w:tc>
      </w:tr>
    </w:tbl>
    <w:p w:rsidR="008F7ADF" w:rsidRPr="008F7ADF" w:rsidRDefault="008F7ADF" w:rsidP="008F7ADF">
      <w:pPr>
        <w:spacing w:after="0" w:line="240" w:lineRule="auto"/>
        <w:jc w:val="both"/>
        <w:rPr>
          <w:rFonts w:ascii="Sylfaen" w:eastAsia="Times New Roman" w:hAnsi="Sylfaen" w:cs="Arial"/>
          <w:b/>
          <w:sz w:val="20"/>
          <w:szCs w:val="20"/>
          <w:lang w:val="ka-GE"/>
        </w:rPr>
      </w:pPr>
      <w:r w:rsidRPr="008F7ADF">
        <w:rPr>
          <w:rFonts w:ascii="Sylfaen" w:eastAsia="Times New Roman" w:hAnsi="Sylfaen" w:cs="Arial"/>
          <w:b/>
          <w:sz w:val="20"/>
          <w:szCs w:val="20"/>
          <w:lang w:val="ka-GE"/>
        </w:rPr>
        <w:t>3.3. სასწავლო რესურსი</w:t>
      </w:r>
    </w:p>
    <w:p w:rsidR="008F7ADF" w:rsidRPr="00AD432B" w:rsidRDefault="008F7ADF" w:rsidP="00AD432B">
      <w:pPr>
        <w:pStyle w:val="a3"/>
        <w:numPr>
          <w:ilvl w:val="0"/>
          <w:numId w:val="8"/>
        </w:numPr>
        <w:spacing w:after="0" w:line="240" w:lineRule="auto"/>
        <w:rPr>
          <w:rFonts w:ascii="Sylfaen" w:eastAsia="Calibri" w:hAnsi="Sylfaen" w:cs="Sylfaen"/>
          <w:sz w:val="20"/>
          <w:szCs w:val="20"/>
          <w:lang w:val="ka-GE"/>
        </w:rPr>
      </w:pPr>
      <w:r w:rsidRPr="00AD432B">
        <w:rPr>
          <w:rFonts w:ascii="Sylfaen" w:eastAsia="Calibri" w:hAnsi="Sylfaen" w:cs="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8F7ADF" w:rsidRPr="00AD432B" w:rsidRDefault="008F7ADF" w:rsidP="00AD432B">
      <w:pPr>
        <w:pStyle w:val="a3"/>
        <w:numPr>
          <w:ilvl w:val="0"/>
          <w:numId w:val="8"/>
        </w:numPr>
        <w:spacing w:after="0" w:line="240" w:lineRule="auto"/>
        <w:rPr>
          <w:rFonts w:ascii="Sylfaen" w:eastAsia="Calibri" w:hAnsi="Sylfaen" w:cs="Sylfaen"/>
          <w:sz w:val="20"/>
          <w:szCs w:val="20"/>
          <w:lang w:val="ka-GE"/>
        </w:rPr>
      </w:pPr>
      <w:r w:rsidRPr="00AD432B">
        <w:rPr>
          <w:rFonts w:ascii="Sylfaen" w:eastAsia="Calibri" w:hAnsi="Sylfaen" w:cs="Sylfaen"/>
          <w:sz w:val="20"/>
          <w:szCs w:val="20"/>
          <w:lang w:val="ka-GE"/>
        </w:rPr>
        <w:t xml:space="preserve">თამაში, განვითარება და ადრეული განათლება. (2005). ავტორები: ჯეიმს ი. ჯონსონი, ჯეიმს ფ. ქრისტი, ფრენსის უოდლი. </w:t>
      </w:r>
    </w:p>
    <w:p w:rsidR="008F7ADF" w:rsidRPr="00AD432B" w:rsidRDefault="008F7ADF" w:rsidP="00AD432B">
      <w:pPr>
        <w:pStyle w:val="a3"/>
        <w:numPr>
          <w:ilvl w:val="0"/>
          <w:numId w:val="8"/>
        </w:numPr>
        <w:spacing w:after="0" w:line="240" w:lineRule="auto"/>
        <w:rPr>
          <w:rFonts w:ascii="Sylfaen" w:eastAsia="Calibri" w:hAnsi="Sylfaen" w:cs="Sylfaen"/>
          <w:sz w:val="20"/>
          <w:szCs w:val="20"/>
          <w:lang w:val="ka-GE"/>
        </w:rPr>
      </w:pPr>
      <w:r w:rsidRPr="00AD432B">
        <w:rPr>
          <w:rFonts w:ascii="Sylfaen" w:eastAsia="Calibri" w:hAnsi="Sylfaen" w:cs="Sylfaen"/>
          <w:sz w:val="20"/>
          <w:szCs w:val="20"/>
          <w:lang w:val="ka-GE"/>
        </w:rPr>
        <w:t xml:space="preserve">სასწავლო-სააღმზრდელო პროგრამა ბაგა-ბაღებისთვის: აქტივობათა წიგნი (2010), ილიას სახელმწიფო უნივერსიტეტი </w:t>
      </w:r>
    </w:p>
    <w:p w:rsidR="008F7ADF" w:rsidRPr="00AD432B" w:rsidRDefault="008F7ADF" w:rsidP="00AD432B">
      <w:pPr>
        <w:pStyle w:val="a3"/>
        <w:numPr>
          <w:ilvl w:val="0"/>
          <w:numId w:val="8"/>
        </w:numPr>
        <w:spacing w:after="0" w:line="240" w:lineRule="auto"/>
        <w:rPr>
          <w:rFonts w:ascii="Sylfaen" w:eastAsia="Calibri" w:hAnsi="Sylfaen" w:cs="Sylfaen"/>
          <w:sz w:val="20"/>
          <w:szCs w:val="20"/>
          <w:lang w:val="ka-GE"/>
        </w:rPr>
      </w:pPr>
      <w:r w:rsidRPr="00AD432B">
        <w:rPr>
          <w:rFonts w:ascii="Sylfaen" w:eastAsia="Calibri" w:hAnsi="Sylfaen" w:cs="Sylfaen"/>
          <w:sz w:val="20"/>
          <w:szCs w:val="20"/>
          <w:lang w:val="ka-GE"/>
        </w:rPr>
        <w:t xml:space="preserve">ადრეულ ასაკში ბავშვის სწავლისა და განვითარების სტანდარტი, </w:t>
      </w:r>
      <w:r w:rsidRPr="00AD432B">
        <w:rPr>
          <w:rFonts w:ascii="Sylfaen" w:eastAsia="Calibri" w:hAnsi="Sylfaen" w:cs="Sylfaen"/>
          <w:b/>
          <w:sz w:val="20"/>
          <w:szCs w:val="20"/>
          <w:lang w:val="ka-GE"/>
        </w:rPr>
        <w:t>2017</w:t>
      </w:r>
    </w:p>
    <w:p w:rsidR="008F7ADF" w:rsidRPr="00AD432B" w:rsidRDefault="008F7ADF" w:rsidP="00AD432B">
      <w:pPr>
        <w:pStyle w:val="a3"/>
        <w:numPr>
          <w:ilvl w:val="0"/>
          <w:numId w:val="8"/>
        </w:numPr>
        <w:spacing w:after="0" w:line="240" w:lineRule="auto"/>
        <w:rPr>
          <w:rFonts w:ascii="Sylfaen" w:eastAsia="Calibri" w:hAnsi="Sylfaen" w:cs="Sylfaen"/>
          <w:sz w:val="20"/>
          <w:szCs w:val="20"/>
          <w:lang w:val="ka-GE"/>
        </w:rPr>
      </w:pPr>
      <w:r w:rsidRPr="00AD432B">
        <w:rPr>
          <w:rFonts w:ascii="Sylfaen" w:eastAsia="Calibri" w:hAnsi="Sylfaen" w:cs="Sylfaen"/>
          <w:sz w:val="20"/>
          <w:szCs w:val="20"/>
          <w:lang w:val="ka-GE"/>
        </w:rPr>
        <w:t xml:space="preserve">ბაგა-ბაღის აღმზრდელ პედაგოგის სახელმძღვანელო (2015), განათლების ხარისხის განვითარების ეროვნული ცენტრი </w:t>
      </w:r>
    </w:p>
    <w:p w:rsidR="008F7ADF" w:rsidRPr="00AD432B" w:rsidRDefault="008F7ADF" w:rsidP="00AD432B">
      <w:pPr>
        <w:pStyle w:val="a3"/>
        <w:numPr>
          <w:ilvl w:val="0"/>
          <w:numId w:val="8"/>
        </w:numPr>
        <w:spacing w:after="0" w:line="240" w:lineRule="auto"/>
        <w:rPr>
          <w:rFonts w:ascii="Sylfaen" w:eastAsia="Calibri" w:hAnsi="Sylfaen" w:cs="Sylfaen"/>
          <w:sz w:val="20"/>
          <w:szCs w:val="20"/>
          <w:lang w:val="ka-GE"/>
        </w:rPr>
      </w:pPr>
      <w:r w:rsidRPr="00AD432B">
        <w:rPr>
          <w:rFonts w:ascii="Sylfaen" w:eastAsia="Calibri" w:hAnsi="Sylfaen" w:cs="Sylfaen"/>
          <w:sz w:val="20"/>
          <w:szCs w:val="20"/>
          <w:lang w:val="ka-GE"/>
        </w:rPr>
        <w:t xml:space="preserve"> სასკოლო მზაობის პროგრამა. აღმზრდელის სახელმძღვანელო. (2015) ავტორები: სტეფენ საიფერი, იაგორ ბალანჩივაძე, თამარ ბაქრაძე, თამარ გაბისონია, ნინო ლაბარტყავა, ნინო ფრუიძე, თამარ ლორია. თბილისი: საქართველოს განათლებისა და მეცნიერების სამინისტრო, გაეროს ბავშვთა ფონდი. </w:t>
      </w:r>
    </w:p>
    <w:p w:rsidR="008F7ADF" w:rsidRPr="008F7ADF" w:rsidRDefault="008F7ADF" w:rsidP="008F7ADF">
      <w:pPr>
        <w:spacing w:before="120" w:after="0" w:line="240" w:lineRule="auto"/>
        <w:rPr>
          <w:rFonts w:ascii="Sylfaen" w:eastAsia="Times New Roman" w:hAnsi="Sylfaen" w:cs="Arial"/>
          <w:b/>
          <w:sz w:val="20"/>
          <w:szCs w:val="20"/>
          <w:lang w:val="ka-GE"/>
        </w:rPr>
      </w:pPr>
    </w:p>
    <w:p w:rsidR="008F7ADF" w:rsidRPr="008F7ADF" w:rsidRDefault="008F7ADF" w:rsidP="008F7ADF">
      <w:pPr>
        <w:spacing w:before="120" w:line="240" w:lineRule="auto"/>
        <w:jc w:val="both"/>
        <w:rPr>
          <w:rFonts w:ascii="Sylfaen" w:eastAsia="Times New Roman" w:hAnsi="Sylfaen" w:cs="Arial"/>
          <w:b/>
          <w:sz w:val="20"/>
          <w:szCs w:val="20"/>
          <w:lang w:val="ka-GE"/>
        </w:rPr>
      </w:pPr>
      <w:r w:rsidRPr="008F7ADF">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8F7ADF" w:rsidRPr="008F7ADF" w:rsidRDefault="008F7ADF" w:rsidP="008F7ADF">
      <w:pPr>
        <w:spacing w:after="0" w:line="240" w:lineRule="auto"/>
        <w:jc w:val="both"/>
        <w:rPr>
          <w:rFonts w:ascii="Sylfaen" w:eastAsia="Times New Roman" w:hAnsi="Sylfaen" w:cs="Sylfaen"/>
          <w:sz w:val="20"/>
          <w:szCs w:val="20"/>
          <w:lang w:val="ka-GE"/>
        </w:rPr>
      </w:pPr>
      <w:r w:rsidRPr="008F7ADF">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8F7ADF">
        <w:rPr>
          <w:rFonts w:ascii="Sylfaen" w:eastAsia="Sylfaen" w:hAnsi="Sylfaen" w:cs="Times New Roman"/>
          <w:sz w:val="20"/>
          <w:szCs w:val="20"/>
          <w:lang w:val="ka-GE"/>
        </w:rPr>
        <w:t xml:space="preserve">საგანმანათლებლო </w:t>
      </w:r>
      <w:r w:rsidRPr="008F7ADF">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8F7ADF">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8F7ADF">
        <w:rPr>
          <w:rFonts w:ascii="Sylfaen" w:eastAsia="Times New Roman" w:hAnsi="Sylfaen" w:cs="Sylfaen"/>
          <w:sz w:val="20"/>
          <w:szCs w:val="20"/>
          <w:lang w:val="ka-GE"/>
        </w:rPr>
        <w:t xml:space="preserve">დამატებით საგანმანათლებლო მომსახურებას. </w:t>
      </w:r>
    </w:p>
    <w:p w:rsidR="008F7ADF" w:rsidRPr="008F7ADF" w:rsidRDefault="008F7ADF" w:rsidP="008F7ADF">
      <w:pPr>
        <w:spacing w:after="0" w:line="240" w:lineRule="auto"/>
        <w:jc w:val="both"/>
        <w:rPr>
          <w:rFonts w:ascii="Sylfaen" w:eastAsia="Times New Roman" w:hAnsi="Sylfaen" w:cs="Sylfaen"/>
          <w:sz w:val="20"/>
          <w:szCs w:val="20"/>
          <w:lang w:val="ka-GE"/>
        </w:rPr>
      </w:pPr>
    </w:p>
    <w:p w:rsidR="008F7ADF" w:rsidRPr="008F7ADF" w:rsidRDefault="008F7ADF" w:rsidP="008F7ADF">
      <w:pPr>
        <w:spacing w:after="0" w:line="240" w:lineRule="auto"/>
        <w:jc w:val="both"/>
        <w:rPr>
          <w:rFonts w:ascii="Sylfaen" w:eastAsia="Times New Roman" w:hAnsi="Sylfaen" w:cs="Times New Roman"/>
          <w:sz w:val="20"/>
          <w:szCs w:val="20"/>
          <w:lang w:val="ka-GE"/>
        </w:rPr>
      </w:pPr>
      <w:r w:rsidRPr="008F7ADF">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F7ADF">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F7ADF" w:rsidRPr="008F7ADF" w:rsidRDefault="008F7ADF" w:rsidP="008F7ADF">
      <w:pPr>
        <w:spacing w:after="0" w:line="240" w:lineRule="auto"/>
        <w:jc w:val="both"/>
        <w:rPr>
          <w:rFonts w:ascii="Sylfaen" w:eastAsia="Times New Roman" w:hAnsi="Sylfaen" w:cs="Times New Roman"/>
          <w:color w:val="000000"/>
          <w:sz w:val="20"/>
          <w:szCs w:val="20"/>
          <w:lang w:val="ka-GE"/>
        </w:rPr>
      </w:pPr>
      <w:r w:rsidRPr="008F7ADF">
        <w:rPr>
          <w:rFonts w:ascii="Sylfaen" w:eastAsia="Times New Roman" w:hAnsi="Sylfaen" w:cs="Times New Roman"/>
          <w:color w:val="000000"/>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8F7ADF" w:rsidRDefault="008F7ADF" w:rsidP="008F7ADF">
      <w:pPr>
        <w:spacing w:after="0" w:line="240" w:lineRule="auto"/>
        <w:jc w:val="both"/>
        <w:rPr>
          <w:rFonts w:ascii="Sylfaen" w:eastAsia="Times New Roman" w:hAnsi="Sylfaen" w:cs="Arial"/>
          <w:b/>
          <w:sz w:val="20"/>
          <w:szCs w:val="20"/>
          <w:lang w:val="ka-GE"/>
        </w:rPr>
      </w:pPr>
    </w:p>
    <w:p w:rsidR="00C82F77" w:rsidRPr="002E2B51" w:rsidRDefault="00C82F77" w:rsidP="002E2B51">
      <w:pPr>
        <w:pStyle w:val="a3"/>
        <w:numPr>
          <w:ilvl w:val="1"/>
          <w:numId w:val="7"/>
        </w:numPr>
        <w:spacing w:after="0" w:line="240" w:lineRule="auto"/>
        <w:jc w:val="both"/>
        <w:rPr>
          <w:rFonts w:ascii="Sylfaen" w:eastAsia="MS Mincho" w:hAnsi="Sylfaen"/>
          <w:sz w:val="20"/>
          <w:szCs w:val="20"/>
          <w:lang w:val="ka-GE"/>
        </w:rPr>
      </w:pPr>
      <w:r w:rsidRPr="002E2B51">
        <w:rPr>
          <w:rFonts w:ascii="Sylfaen" w:hAnsi="Sylfaen" w:cs="Arial"/>
          <w:b/>
          <w:lang w:val="ka-GE"/>
        </w:rPr>
        <w:t xml:space="preserve">მოდულის განხორციელების ადგილი: </w:t>
      </w:r>
      <w:r w:rsidR="00B935DE">
        <w:rPr>
          <w:rFonts w:ascii="Sylfaen" w:hAnsi="Sylfaen" w:cs="Arial"/>
          <w:lang w:val="ka-GE"/>
        </w:rPr>
        <w:t>სსიპ კოლეჯი „ახალი ტალღა“ ქობულეთი  რუსთაველის ქ.N 154</w:t>
      </w:r>
    </w:p>
    <w:p w:rsidR="002E2B51" w:rsidRPr="002E2B51" w:rsidRDefault="002E2B51" w:rsidP="002E2B51">
      <w:pPr>
        <w:pStyle w:val="a3"/>
        <w:spacing w:after="0" w:line="240" w:lineRule="auto"/>
        <w:ind w:left="420"/>
        <w:jc w:val="both"/>
        <w:rPr>
          <w:rFonts w:ascii="Sylfaen" w:eastAsia="MS Mincho" w:hAnsi="Sylfaen"/>
          <w:sz w:val="20"/>
          <w:szCs w:val="20"/>
          <w:lang w:val="ka-GE"/>
        </w:rPr>
      </w:pPr>
    </w:p>
    <w:p w:rsidR="00C82F77" w:rsidRPr="00C82F77" w:rsidRDefault="00C82F77" w:rsidP="00C82F77">
      <w:pPr>
        <w:pStyle w:val="a3"/>
        <w:numPr>
          <w:ilvl w:val="1"/>
          <w:numId w:val="7"/>
        </w:numPr>
        <w:spacing w:after="0" w:line="240" w:lineRule="auto"/>
        <w:jc w:val="both"/>
        <w:rPr>
          <w:rFonts w:ascii="Sylfaen" w:hAnsi="Sylfaen"/>
          <w:sz w:val="20"/>
          <w:szCs w:val="20"/>
          <w:lang w:val="ka-GE"/>
        </w:rPr>
      </w:pPr>
      <w:r w:rsidRPr="00C82F77">
        <w:rPr>
          <w:rFonts w:ascii="Sylfaen" w:hAnsi="Sylfaen" w:cs="Sylfaen"/>
          <w:b/>
          <w:lang w:val="ka-GE"/>
        </w:rPr>
        <w:t>მოდულისგანმახორციელებელი</w:t>
      </w:r>
      <w:r w:rsidRPr="00C82F77">
        <w:rPr>
          <w:rFonts w:ascii="Sylfaen" w:hAnsi="Sylfaen"/>
          <w:b/>
          <w:lang w:val="ka-GE"/>
        </w:rPr>
        <w:t xml:space="preserve">: </w:t>
      </w:r>
      <w:r w:rsidRPr="00C82F77">
        <w:rPr>
          <w:rFonts w:ascii="Sylfaen" w:hAnsi="Sylfaen"/>
          <w:sz w:val="20"/>
          <w:szCs w:val="20"/>
          <w:lang w:val="ka-GE"/>
        </w:rPr>
        <w:t>იხ.დანართი 2</w:t>
      </w:r>
    </w:p>
    <w:p w:rsidR="00C82F77" w:rsidRPr="008F7ADF" w:rsidRDefault="00C82F77" w:rsidP="008F7ADF">
      <w:pPr>
        <w:spacing w:after="0" w:line="240" w:lineRule="auto"/>
        <w:jc w:val="both"/>
        <w:rPr>
          <w:rFonts w:ascii="Sylfaen" w:eastAsia="Times New Roman" w:hAnsi="Sylfaen" w:cs="Arial"/>
          <w:b/>
          <w:sz w:val="20"/>
          <w:szCs w:val="20"/>
          <w:lang w:val="ka-GE"/>
        </w:rPr>
      </w:pPr>
    </w:p>
    <w:p w:rsidR="00541EF5" w:rsidRDefault="00541EF5"/>
    <w:sectPr w:rsidR="00541EF5" w:rsidSect="008F7ADF">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54F5"/>
    <w:multiLevelType w:val="hybridMultilevel"/>
    <w:tmpl w:val="0ED081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F542B30"/>
    <w:multiLevelType w:val="hybridMultilevel"/>
    <w:tmpl w:val="356251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D04D27"/>
    <w:multiLevelType w:val="hybridMultilevel"/>
    <w:tmpl w:val="108054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FA01DE"/>
    <w:multiLevelType w:val="multilevel"/>
    <w:tmpl w:val="7AB0200E"/>
    <w:lvl w:ilvl="0">
      <w:start w:val="3"/>
      <w:numFmt w:val="decimal"/>
      <w:lvlText w:val="%1."/>
      <w:lvlJc w:val="left"/>
      <w:pPr>
        <w:ind w:left="420" w:hanging="420"/>
      </w:pPr>
      <w:rPr>
        <w:rFonts w:ascii="Sylfaen" w:eastAsiaTheme="minorHAnsi" w:hAnsi="Sylfaen" w:hint="default"/>
        <w:b/>
      </w:rPr>
    </w:lvl>
    <w:lvl w:ilvl="1">
      <w:start w:val="5"/>
      <w:numFmt w:val="decimal"/>
      <w:lvlText w:val="%1.%2."/>
      <w:lvlJc w:val="left"/>
      <w:pPr>
        <w:ind w:left="420" w:hanging="420"/>
      </w:pPr>
      <w:rPr>
        <w:rFonts w:ascii="Sylfaen" w:eastAsiaTheme="minorHAnsi" w:hAnsi="Sylfaen" w:hint="default"/>
        <w:b/>
      </w:rPr>
    </w:lvl>
    <w:lvl w:ilvl="2">
      <w:start w:val="1"/>
      <w:numFmt w:val="decimal"/>
      <w:lvlText w:val="%1.%2.%3."/>
      <w:lvlJc w:val="left"/>
      <w:pPr>
        <w:ind w:left="720" w:hanging="720"/>
      </w:pPr>
      <w:rPr>
        <w:rFonts w:ascii="Sylfaen" w:eastAsiaTheme="minorHAnsi" w:hAnsi="Sylfaen" w:hint="default"/>
        <w:b/>
      </w:rPr>
    </w:lvl>
    <w:lvl w:ilvl="3">
      <w:start w:val="1"/>
      <w:numFmt w:val="decimal"/>
      <w:lvlText w:val="%1.%2.%3.%4."/>
      <w:lvlJc w:val="left"/>
      <w:pPr>
        <w:ind w:left="720" w:hanging="720"/>
      </w:pPr>
      <w:rPr>
        <w:rFonts w:ascii="Sylfaen" w:eastAsiaTheme="minorHAnsi" w:hAnsi="Sylfaen" w:hint="default"/>
        <w:b/>
      </w:rPr>
    </w:lvl>
    <w:lvl w:ilvl="4">
      <w:start w:val="1"/>
      <w:numFmt w:val="decimal"/>
      <w:lvlText w:val="%1.%2.%3.%4.%5."/>
      <w:lvlJc w:val="left"/>
      <w:pPr>
        <w:ind w:left="1080" w:hanging="1080"/>
      </w:pPr>
      <w:rPr>
        <w:rFonts w:ascii="Sylfaen" w:eastAsiaTheme="minorHAnsi" w:hAnsi="Sylfaen" w:hint="default"/>
        <w:b/>
      </w:rPr>
    </w:lvl>
    <w:lvl w:ilvl="5">
      <w:start w:val="1"/>
      <w:numFmt w:val="decimal"/>
      <w:lvlText w:val="%1.%2.%3.%4.%5.%6."/>
      <w:lvlJc w:val="left"/>
      <w:pPr>
        <w:ind w:left="1080" w:hanging="1080"/>
      </w:pPr>
      <w:rPr>
        <w:rFonts w:ascii="Sylfaen" w:eastAsiaTheme="minorHAnsi" w:hAnsi="Sylfaen" w:hint="default"/>
        <w:b/>
      </w:rPr>
    </w:lvl>
    <w:lvl w:ilvl="6">
      <w:start w:val="1"/>
      <w:numFmt w:val="decimal"/>
      <w:lvlText w:val="%1.%2.%3.%4.%5.%6.%7."/>
      <w:lvlJc w:val="left"/>
      <w:pPr>
        <w:ind w:left="1440" w:hanging="1440"/>
      </w:pPr>
      <w:rPr>
        <w:rFonts w:ascii="Sylfaen" w:eastAsiaTheme="minorHAnsi" w:hAnsi="Sylfaen" w:hint="default"/>
        <w:b/>
      </w:rPr>
    </w:lvl>
    <w:lvl w:ilvl="7">
      <w:start w:val="1"/>
      <w:numFmt w:val="decimal"/>
      <w:lvlText w:val="%1.%2.%3.%4.%5.%6.%7.%8."/>
      <w:lvlJc w:val="left"/>
      <w:pPr>
        <w:ind w:left="1440" w:hanging="1440"/>
      </w:pPr>
      <w:rPr>
        <w:rFonts w:ascii="Sylfaen" w:eastAsiaTheme="minorHAnsi" w:hAnsi="Sylfaen" w:hint="default"/>
        <w:b/>
      </w:rPr>
    </w:lvl>
    <w:lvl w:ilvl="8">
      <w:start w:val="1"/>
      <w:numFmt w:val="decimal"/>
      <w:lvlText w:val="%1.%2.%3.%4.%5.%6.%7.%8.%9."/>
      <w:lvlJc w:val="left"/>
      <w:pPr>
        <w:ind w:left="1800" w:hanging="1800"/>
      </w:pPr>
      <w:rPr>
        <w:rFonts w:ascii="Sylfaen" w:eastAsiaTheme="minorHAnsi" w:hAnsi="Sylfaen" w:hint="default"/>
        <w:b/>
      </w:rPr>
    </w:lvl>
  </w:abstractNum>
  <w:abstractNum w:abstractNumId="6">
    <w:nsid w:val="5B201C69"/>
    <w:multiLevelType w:val="multilevel"/>
    <w:tmpl w:val="1D76B108"/>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F5B0226"/>
    <w:multiLevelType w:val="multilevel"/>
    <w:tmpl w:val="37064FC6"/>
    <w:lvl w:ilvl="0">
      <w:start w:val="2"/>
      <w:numFmt w:val="decimal"/>
      <w:lvlText w:val="%1."/>
      <w:lvlJc w:val="left"/>
      <w:pPr>
        <w:ind w:left="540" w:hanging="540"/>
      </w:pPr>
      <w:rPr>
        <w:rFonts w:eastAsia="Times New Roman" w:cs="Sylfaen" w:hint="default"/>
      </w:rPr>
    </w:lvl>
    <w:lvl w:ilvl="1">
      <w:start w:val="2"/>
      <w:numFmt w:val="decimal"/>
      <w:lvlText w:val="%1.%2."/>
      <w:lvlJc w:val="left"/>
      <w:pPr>
        <w:ind w:left="540" w:hanging="540"/>
      </w:pPr>
      <w:rPr>
        <w:rFonts w:eastAsia="Times New Roman" w:cs="Sylfaen" w:hint="default"/>
      </w:rPr>
    </w:lvl>
    <w:lvl w:ilvl="2">
      <w:start w:val="1"/>
      <w:numFmt w:val="decimal"/>
      <w:lvlText w:val="%1.%2.%3."/>
      <w:lvlJc w:val="left"/>
      <w:pPr>
        <w:ind w:left="720" w:hanging="720"/>
      </w:pPr>
      <w:rPr>
        <w:rFonts w:eastAsia="Times New Roman" w:cs="Sylfaen" w:hint="default"/>
      </w:rPr>
    </w:lvl>
    <w:lvl w:ilvl="3">
      <w:start w:val="1"/>
      <w:numFmt w:val="decimal"/>
      <w:lvlText w:val="%1.%2.%3.%4."/>
      <w:lvlJc w:val="left"/>
      <w:pPr>
        <w:ind w:left="720" w:hanging="720"/>
      </w:pPr>
      <w:rPr>
        <w:rFonts w:eastAsia="Times New Roman" w:cs="Sylfaen" w:hint="default"/>
      </w:rPr>
    </w:lvl>
    <w:lvl w:ilvl="4">
      <w:start w:val="1"/>
      <w:numFmt w:val="decimal"/>
      <w:lvlText w:val="%1.%2.%3.%4.%5."/>
      <w:lvlJc w:val="left"/>
      <w:pPr>
        <w:ind w:left="1080" w:hanging="1080"/>
      </w:pPr>
      <w:rPr>
        <w:rFonts w:eastAsia="Times New Roman" w:cs="Sylfaen" w:hint="default"/>
      </w:rPr>
    </w:lvl>
    <w:lvl w:ilvl="5">
      <w:start w:val="1"/>
      <w:numFmt w:val="decimal"/>
      <w:lvlText w:val="%1.%2.%3.%4.%5.%6."/>
      <w:lvlJc w:val="left"/>
      <w:pPr>
        <w:ind w:left="1080" w:hanging="1080"/>
      </w:pPr>
      <w:rPr>
        <w:rFonts w:eastAsia="Times New Roman" w:cs="Sylfaen" w:hint="default"/>
      </w:rPr>
    </w:lvl>
    <w:lvl w:ilvl="6">
      <w:start w:val="1"/>
      <w:numFmt w:val="decimal"/>
      <w:lvlText w:val="%1.%2.%3.%4.%5.%6.%7."/>
      <w:lvlJc w:val="left"/>
      <w:pPr>
        <w:ind w:left="1440" w:hanging="1440"/>
      </w:pPr>
      <w:rPr>
        <w:rFonts w:eastAsia="Times New Roman" w:cs="Sylfaen" w:hint="default"/>
      </w:rPr>
    </w:lvl>
    <w:lvl w:ilvl="7">
      <w:start w:val="1"/>
      <w:numFmt w:val="decimal"/>
      <w:lvlText w:val="%1.%2.%3.%4.%5.%6.%7.%8."/>
      <w:lvlJc w:val="left"/>
      <w:pPr>
        <w:ind w:left="1440" w:hanging="1440"/>
      </w:pPr>
      <w:rPr>
        <w:rFonts w:eastAsia="Times New Roman" w:cs="Sylfaen" w:hint="default"/>
      </w:rPr>
    </w:lvl>
    <w:lvl w:ilvl="8">
      <w:start w:val="1"/>
      <w:numFmt w:val="decimal"/>
      <w:lvlText w:val="%1.%2.%3.%4.%5.%6.%7.%8.%9."/>
      <w:lvlJc w:val="left"/>
      <w:pPr>
        <w:ind w:left="1800" w:hanging="1800"/>
      </w:pPr>
      <w:rPr>
        <w:rFonts w:eastAsia="Times New Roman" w:cs="Sylfaen" w:hint="default"/>
      </w:rPr>
    </w:lvl>
  </w:abstractNum>
  <w:num w:numId="1">
    <w:abstractNumId w:val="3"/>
  </w:num>
  <w:num w:numId="2">
    <w:abstractNumId w:val="2"/>
  </w:num>
  <w:num w:numId="3">
    <w:abstractNumId w:val="4"/>
  </w:num>
  <w:num w:numId="4">
    <w:abstractNumId w:val="7"/>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578C5"/>
    <w:rsid w:val="000D6DE9"/>
    <w:rsid w:val="001578C5"/>
    <w:rsid w:val="00175E9C"/>
    <w:rsid w:val="002E2B51"/>
    <w:rsid w:val="004044C5"/>
    <w:rsid w:val="004A3995"/>
    <w:rsid w:val="00541EF5"/>
    <w:rsid w:val="006D0B6C"/>
    <w:rsid w:val="00723B5F"/>
    <w:rsid w:val="008F7ADF"/>
    <w:rsid w:val="00973C2F"/>
    <w:rsid w:val="00AD432B"/>
    <w:rsid w:val="00B935DE"/>
    <w:rsid w:val="00C82F77"/>
    <w:rsid w:val="00CC15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D0E266-F335-4C50-9E1F-E1722DD2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C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82F77"/>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C82F77"/>
    <w:rPr>
      <w:rFonts w:ascii="Calibri" w:eastAsia="Times New Roman" w:hAnsi="Calibri" w:cs="Times New Roman"/>
      <w:lang w:val="en-GB"/>
    </w:rPr>
  </w:style>
  <w:style w:type="paragraph" w:styleId="a5">
    <w:name w:val="Balloon Text"/>
    <w:basedOn w:val="a"/>
    <w:link w:val="a6"/>
    <w:uiPriority w:val="99"/>
    <w:semiHidden/>
    <w:unhideWhenUsed/>
    <w:rsid w:val="004044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44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1260</Words>
  <Characters>7183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2019-07-18T15:38:00Z</dcterms:created>
  <dcterms:modified xsi:type="dcterms:W3CDTF">2022-12-15T11:41:00Z</dcterms:modified>
</cp:coreProperties>
</file>